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1E275" w14:textId="77777777" w:rsidR="00352B51" w:rsidRPr="00232FA8" w:rsidRDefault="00C636A4" w:rsidP="00352B51">
      <w:pPr>
        <w:pStyle w:val="Header"/>
        <w:tabs>
          <w:tab w:val="clear" w:pos="4320"/>
          <w:tab w:val="clear" w:pos="8640"/>
        </w:tabs>
        <w:rPr>
          <w:rFonts w:cs="Arial"/>
        </w:rPr>
      </w:pPr>
      <w:bookmarkStart w:id="0" w:name="_GoBack"/>
      <w:bookmarkEnd w:id="0"/>
      <w:r>
        <w:rPr>
          <w:noProof/>
          <w:snapToGrid/>
          <w:lang w:val="en-CA" w:eastAsia="en-CA"/>
        </w:rPr>
        <w:drawing>
          <wp:anchor distT="0" distB="0" distL="114300" distR="114300" simplePos="0" relativeHeight="251658240" behindDoc="1" locked="0" layoutInCell="1" allowOverlap="1" wp14:anchorId="55BD004B" wp14:editId="4EC1337B">
            <wp:simplePos x="0" y="0"/>
            <wp:positionH relativeFrom="column">
              <wp:posOffset>-36195</wp:posOffset>
            </wp:positionH>
            <wp:positionV relativeFrom="paragraph">
              <wp:posOffset>-446405</wp:posOffset>
            </wp:positionV>
            <wp:extent cx="6299835" cy="446405"/>
            <wp:effectExtent l="0" t="0" r="5715" b="0"/>
            <wp:wrapNone/>
            <wp:docPr id="3" name="Picture 3" descr="WSCC%20Logo%20Hor%20(CMYK-%23328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CC%20Logo%20Hor%20(CMYK-%23328F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val="en-CA" w:eastAsia="en-CA"/>
        </w:rPr>
        <mc:AlternateContent>
          <mc:Choice Requires="wps">
            <w:drawing>
              <wp:anchor distT="0" distB="0" distL="114300" distR="114300" simplePos="0" relativeHeight="251657216" behindDoc="0" locked="0" layoutInCell="0" allowOverlap="1" wp14:anchorId="64E0E7A6" wp14:editId="2323AFB6">
                <wp:simplePos x="0" y="0"/>
                <wp:positionH relativeFrom="column">
                  <wp:posOffset>-118745</wp:posOffset>
                </wp:positionH>
                <wp:positionV relativeFrom="paragraph">
                  <wp:posOffset>365760</wp:posOffset>
                </wp:positionV>
                <wp:extent cx="0" cy="0"/>
                <wp:effectExtent l="5080" t="13335" r="1397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436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8.8pt" to="-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" o:allowincell="f"/>
            </w:pict>
          </mc:Fallback>
        </mc:AlternateContent>
      </w:r>
    </w:p>
    <w:p w14:paraId="63299F55" w14:textId="77777777" w:rsidR="00352B51" w:rsidRPr="004C0B8E" w:rsidRDefault="00352B51" w:rsidP="00352B51">
      <w:pPr>
        <w:pStyle w:val="Heading1"/>
        <w:rPr>
          <w:rFonts w:asciiTheme="majorHAnsi" w:hAnsiTheme="majorHAnsi" w:cs="Arial"/>
          <w:u w:val="none"/>
        </w:rPr>
      </w:pPr>
      <w:r>
        <w:rPr>
          <w:rFonts w:asciiTheme="majorHAnsi" w:hAnsiTheme="majorHAnsi"/>
          <w:u w:val="none"/>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219"/>
        <w:gridCol w:w="2503"/>
        <w:gridCol w:w="3103"/>
      </w:tblGrid>
      <w:tr w:rsidR="00352B51" w:rsidRPr="004C0B8E" w14:paraId="3EC09EDD" w14:textId="77777777" w:rsidTr="00E57DB4">
        <w:trPr>
          <w:trHeight w:val="813"/>
        </w:trPr>
        <w:tc>
          <w:tcPr>
            <w:tcW w:w="4219" w:type="dxa"/>
            <w:shd w:val="pct10" w:color="auto" w:fill="auto"/>
          </w:tcPr>
          <w:p w14:paraId="4ED2713F" w14:textId="77777777" w:rsidR="00352B51" w:rsidRPr="004C0B8E" w:rsidRDefault="00352B51" w:rsidP="0041027D">
            <w:pPr>
              <w:jc w:val="center"/>
              <w:rPr>
                <w:rFonts w:asciiTheme="majorHAnsi" w:hAnsiTheme="majorHAnsi" w:cs="Arial"/>
                <w:b/>
                <w:bCs/>
              </w:rPr>
            </w:pPr>
          </w:p>
          <w:p w14:paraId="7A4F50E7" w14:textId="77777777" w:rsidR="00352B51" w:rsidRPr="004C0B8E" w:rsidRDefault="00352B51" w:rsidP="0041027D">
            <w:pPr>
              <w:jc w:val="center"/>
              <w:rPr>
                <w:rFonts w:asciiTheme="majorHAnsi" w:hAnsiTheme="majorHAnsi" w:cs="Arial"/>
                <w:b/>
                <w:bCs/>
              </w:rPr>
            </w:pPr>
            <w:r>
              <w:rPr>
                <w:rFonts w:asciiTheme="majorHAnsi" w:hAnsiTheme="majorHAnsi"/>
                <w:b/>
              </w:rPr>
              <w:t>Service</w:t>
            </w:r>
          </w:p>
          <w:p w14:paraId="4FDFB803" w14:textId="77777777" w:rsidR="00352B51" w:rsidRPr="004C0B8E" w:rsidRDefault="00352B51" w:rsidP="0041027D">
            <w:pPr>
              <w:jc w:val="center"/>
              <w:rPr>
                <w:rFonts w:asciiTheme="majorHAnsi" w:hAnsiTheme="majorHAnsi" w:cs="Arial"/>
                <w:b/>
                <w:bCs/>
              </w:rPr>
            </w:pPr>
          </w:p>
        </w:tc>
        <w:tc>
          <w:tcPr>
            <w:tcW w:w="5606" w:type="dxa"/>
            <w:gridSpan w:val="2"/>
            <w:shd w:val="pct10" w:color="auto" w:fill="auto"/>
          </w:tcPr>
          <w:p w14:paraId="54A31BF0" w14:textId="77777777" w:rsidR="00352B51" w:rsidRPr="004C0B8E" w:rsidRDefault="00352B51" w:rsidP="0041027D">
            <w:pPr>
              <w:jc w:val="center"/>
              <w:rPr>
                <w:rFonts w:asciiTheme="majorHAnsi" w:hAnsiTheme="majorHAnsi" w:cs="Arial"/>
                <w:b/>
                <w:bCs/>
              </w:rPr>
            </w:pPr>
          </w:p>
          <w:p w14:paraId="10739FA8" w14:textId="77777777" w:rsidR="00352B51" w:rsidRPr="004C0B8E" w:rsidRDefault="00352B51" w:rsidP="0041027D">
            <w:pPr>
              <w:jc w:val="center"/>
              <w:rPr>
                <w:rFonts w:asciiTheme="majorHAnsi" w:hAnsiTheme="majorHAnsi" w:cs="Arial"/>
                <w:b/>
                <w:bCs/>
              </w:rPr>
            </w:pPr>
            <w:r>
              <w:rPr>
                <w:rFonts w:asciiTheme="majorHAnsi" w:hAnsiTheme="majorHAnsi"/>
                <w:b/>
              </w:rPr>
              <w:t>Titre du poste</w:t>
            </w:r>
          </w:p>
        </w:tc>
      </w:tr>
      <w:tr w:rsidR="00352B51" w:rsidRPr="004C0B8E" w14:paraId="1F5890A5" w14:textId="77777777" w:rsidTr="00E57DB4">
        <w:trPr>
          <w:trHeight w:val="546"/>
        </w:trPr>
        <w:tc>
          <w:tcPr>
            <w:tcW w:w="4219" w:type="dxa"/>
            <w:tcBorders>
              <w:top w:val="nil"/>
            </w:tcBorders>
          </w:tcPr>
          <w:p w14:paraId="7E9B4BEA" w14:textId="77777777" w:rsidR="00352B51" w:rsidRPr="004C0B8E" w:rsidRDefault="00352B51" w:rsidP="004A2AB9">
            <w:pPr>
              <w:pStyle w:val="Header"/>
              <w:tabs>
                <w:tab w:val="clear" w:pos="4320"/>
                <w:tab w:val="clear" w:pos="8640"/>
              </w:tabs>
              <w:jc w:val="center"/>
              <w:rPr>
                <w:rFonts w:asciiTheme="majorHAnsi" w:hAnsiTheme="majorHAnsi" w:cs="Arial"/>
              </w:rPr>
            </w:pPr>
            <w:r>
              <w:rPr>
                <w:rFonts w:asciiTheme="majorHAnsi" w:hAnsiTheme="majorHAnsi"/>
              </w:rPr>
              <w:t>Commission de la sécurité au travail et de l’indemnisation des travailleurs</w:t>
            </w:r>
          </w:p>
        </w:tc>
        <w:tc>
          <w:tcPr>
            <w:tcW w:w="5606" w:type="dxa"/>
            <w:gridSpan w:val="2"/>
            <w:tcBorders>
              <w:top w:val="nil"/>
            </w:tcBorders>
          </w:tcPr>
          <w:p w14:paraId="26BC42BA" w14:textId="77777777" w:rsidR="00352B51" w:rsidRPr="004C0B8E" w:rsidRDefault="005873B0" w:rsidP="004A2AB9">
            <w:pPr>
              <w:jc w:val="center"/>
              <w:rPr>
                <w:rFonts w:asciiTheme="majorHAnsi" w:hAnsiTheme="majorHAnsi" w:cs="Arial"/>
              </w:rPr>
            </w:pPr>
            <w:r>
              <w:rPr>
                <w:rFonts w:asciiTheme="majorHAnsi" w:hAnsiTheme="majorHAnsi"/>
              </w:rPr>
              <w:t>Aide à la gestion de cas</w:t>
            </w:r>
          </w:p>
        </w:tc>
      </w:tr>
      <w:tr w:rsidR="00352B51" w:rsidRPr="004C0B8E" w14:paraId="6A54AF44" w14:textId="77777777" w:rsidTr="00E57DB4">
        <w:trPr>
          <w:trHeight w:val="813"/>
        </w:trPr>
        <w:tc>
          <w:tcPr>
            <w:tcW w:w="4219" w:type="dxa"/>
            <w:shd w:val="pct10" w:color="auto" w:fill="auto"/>
          </w:tcPr>
          <w:p w14:paraId="23B1D0D3" w14:textId="77777777" w:rsidR="00352B51" w:rsidRPr="004C0B8E" w:rsidRDefault="00352B51" w:rsidP="004A2AB9">
            <w:pPr>
              <w:pStyle w:val="Heading6"/>
              <w:tabs>
                <w:tab w:val="left" w:pos="800"/>
                <w:tab w:val="center" w:pos="1701"/>
              </w:tabs>
              <w:jc w:val="center"/>
              <w:rPr>
                <w:rFonts w:asciiTheme="majorHAnsi" w:hAnsiTheme="majorHAnsi" w:cs="Arial"/>
              </w:rPr>
            </w:pPr>
          </w:p>
          <w:p w14:paraId="77A5020B" w14:textId="77777777" w:rsidR="00352B51" w:rsidRPr="004C0B8E" w:rsidRDefault="00352B51" w:rsidP="004A2AB9">
            <w:pPr>
              <w:pStyle w:val="Heading6"/>
              <w:tabs>
                <w:tab w:val="left" w:pos="800"/>
                <w:tab w:val="center" w:pos="1701"/>
              </w:tabs>
              <w:jc w:val="center"/>
              <w:rPr>
                <w:rFonts w:asciiTheme="majorHAnsi" w:hAnsiTheme="majorHAnsi" w:cs="Arial"/>
              </w:rPr>
            </w:pPr>
            <w:r>
              <w:rPr>
                <w:rFonts w:asciiTheme="majorHAnsi" w:hAnsiTheme="majorHAnsi"/>
              </w:rPr>
              <w:t>Numéro(s) de poste</w:t>
            </w:r>
          </w:p>
          <w:p w14:paraId="104C6692" w14:textId="77777777" w:rsidR="00352B51" w:rsidRPr="004C0B8E" w:rsidRDefault="00352B51" w:rsidP="004A2AB9">
            <w:pPr>
              <w:jc w:val="center"/>
              <w:rPr>
                <w:rFonts w:asciiTheme="majorHAnsi" w:hAnsiTheme="majorHAnsi"/>
              </w:rPr>
            </w:pPr>
          </w:p>
        </w:tc>
        <w:tc>
          <w:tcPr>
            <w:tcW w:w="2503" w:type="dxa"/>
            <w:shd w:val="pct10" w:color="auto" w:fill="auto"/>
          </w:tcPr>
          <w:p w14:paraId="5E07AB34" w14:textId="77777777" w:rsidR="00352B51" w:rsidRPr="004C0B8E" w:rsidRDefault="00352B51" w:rsidP="004A2AB9">
            <w:pPr>
              <w:jc w:val="center"/>
              <w:rPr>
                <w:rFonts w:asciiTheme="majorHAnsi" w:hAnsiTheme="majorHAnsi" w:cs="Arial"/>
                <w:b/>
                <w:bCs/>
              </w:rPr>
            </w:pPr>
          </w:p>
          <w:p w14:paraId="673FE49F" w14:textId="77777777" w:rsidR="00352B51" w:rsidRPr="004C0B8E" w:rsidRDefault="00352B51" w:rsidP="004A2AB9">
            <w:pPr>
              <w:jc w:val="center"/>
              <w:rPr>
                <w:rFonts w:asciiTheme="majorHAnsi" w:hAnsiTheme="majorHAnsi" w:cs="Arial"/>
                <w:b/>
                <w:bCs/>
              </w:rPr>
            </w:pPr>
            <w:r>
              <w:rPr>
                <w:rFonts w:asciiTheme="majorHAnsi" w:hAnsiTheme="majorHAnsi"/>
                <w:b/>
              </w:rPr>
              <w:t>Collectivité(s)</w:t>
            </w:r>
          </w:p>
        </w:tc>
        <w:tc>
          <w:tcPr>
            <w:tcW w:w="3103" w:type="dxa"/>
            <w:shd w:val="pct10" w:color="auto" w:fill="auto"/>
          </w:tcPr>
          <w:p w14:paraId="193295D6" w14:textId="77777777" w:rsidR="00352B51" w:rsidRPr="004C0B8E" w:rsidRDefault="00352B51" w:rsidP="004A2AB9">
            <w:pPr>
              <w:jc w:val="center"/>
              <w:rPr>
                <w:rFonts w:asciiTheme="majorHAnsi" w:hAnsiTheme="majorHAnsi" w:cs="Arial"/>
                <w:b/>
                <w:bCs/>
              </w:rPr>
            </w:pPr>
          </w:p>
          <w:p w14:paraId="44AADFB3" w14:textId="77777777" w:rsidR="00352B51" w:rsidRPr="004C0B8E" w:rsidRDefault="00352B51" w:rsidP="004A2AB9">
            <w:pPr>
              <w:jc w:val="center"/>
              <w:rPr>
                <w:rFonts w:asciiTheme="majorHAnsi" w:hAnsiTheme="majorHAnsi" w:cs="Arial"/>
                <w:b/>
                <w:bCs/>
              </w:rPr>
            </w:pPr>
            <w:r>
              <w:rPr>
                <w:rFonts w:asciiTheme="majorHAnsi" w:hAnsiTheme="majorHAnsi"/>
                <w:b/>
              </w:rPr>
              <w:t>Région(s) ou division(s)</w:t>
            </w:r>
          </w:p>
        </w:tc>
      </w:tr>
      <w:tr w:rsidR="00352B51" w:rsidRPr="004C0B8E" w14:paraId="07F379FE" w14:textId="77777777" w:rsidTr="00E57DB4">
        <w:trPr>
          <w:trHeight w:val="546"/>
        </w:trPr>
        <w:tc>
          <w:tcPr>
            <w:tcW w:w="4219" w:type="dxa"/>
            <w:tcBorders>
              <w:top w:val="nil"/>
            </w:tcBorders>
          </w:tcPr>
          <w:p w14:paraId="4DD4AA5B" w14:textId="77777777" w:rsidR="00352B51" w:rsidRPr="004C0B8E" w:rsidRDefault="00352B51" w:rsidP="000D13BA">
            <w:pPr>
              <w:jc w:val="center"/>
              <w:rPr>
                <w:rFonts w:asciiTheme="majorHAnsi" w:hAnsiTheme="majorHAnsi" w:cs="Arial"/>
              </w:rPr>
            </w:pPr>
            <w:r>
              <w:rPr>
                <w:rFonts w:asciiTheme="majorHAnsi" w:hAnsiTheme="majorHAnsi"/>
              </w:rPr>
              <w:t>97-9951</w:t>
            </w:r>
          </w:p>
        </w:tc>
        <w:tc>
          <w:tcPr>
            <w:tcW w:w="2503" w:type="dxa"/>
            <w:tcBorders>
              <w:top w:val="nil"/>
            </w:tcBorders>
          </w:tcPr>
          <w:p w14:paraId="7298390D" w14:textId="77777777" w:rsidR="00352B51" w:rsidRPr="004C0B8E" w:rsidRDefault="00EB2012" w:rsidP="004A2AB9">
            <w:pPr>
              <w:jc w:val="center"/>
              <w:rPr>
                <w:rFonts w:asciiTheme="majorHAnsi" w:hAnsiTheme="majorHAnsi" w:cs="Arial"/>
              </w:rPr>
            </w:pPr>
            <w:r>
              <w:rPr>
                <w:rFonts w:asciiTheme="majorHAnsi" w:hAnsiTheme="majorHAnsi"/>
              </w:rPr>
              <w:t>Iqaluit (Nunavut)</w:t>
            </w:r>
          </w:p>
        </w:tc>
        <w:tc>
          <w:tcPr>
            <w:tcW w:w="3103" w:type="dxa"/>
            <w:tcBorders>
              <w:top w:val="nil"/>
            </w:tcBorders>
          </w:tcPr>
          <w:p w14:paraId="54D19950" w14:textId="77777777" w:rsidR="00352B51" w:rsidRPr="004C0B8E" w:rsidRDefault="000F77BE" w:rsidP="004A2AB9">
            <w:pPr>
              <w:jc w:val="center"/>
              <w:rPr>
                <w:rFonts w:asciiTheme="majorHAnsi" w:hAnsiTheme="majorHAnsi" w:cs="Arial"/>
              </w:rPr>
            </w:pPr>
            <w:r>
              <w:rPr>
                <w:rFonts w:asciiTheme="majorHAnsi" w:hAnsiTheme="majorHAnsi"/>
              </w:rPr>
              <w:t>Services aux intervenants</w:t>
            </w:r>
          </w:p>
        </w:tc>
      </w:tr>
    </w:tbl>
    <w:p w14:paraId="4884E213" w14:textId="77777777" w:rsidR="00E57DB4" w:rsidRDefault="00352B51" w:rsidP="00FA1AD3">
      <w:pPr>
        <w:pStyle w:val="Heading1"/>
        <w:jc w:val="both"/>
        <w:rPr>
          <w:rFonts w:asciiTheme="majorHAnsi" w:hAnsiTheme="majorHAnsi"/>
        </w:rPr>
      </w:pPr>
      <w:r w:rsidRPr="00E57DB4">
        <w:rPr>
          <w:rFonts w:asciiTheme="majorHAnsi" w:hAnsiTheme="majorHAnsi"/>
          <w:sz w:val="22"/>
          <w:szCs w:val="22"/>
        </w:rPr>
        <w:t>(L’emploi du masculin pour désigner des personnes n’a d’autre fin que celle d’alléger le texte.)</w:t>
      </w:r>
      <w:r>
        <w:rPr>
          <w:rFonts w:asciiTheme="majorHAnsi" w:hAnsiTheme="majorHAnsi"/>
        </w:rPr>
        <w:br/>
      </w:r>
    </w:p>
    <w:p w14:paraId="59AAB53B" w14:textId="31702BD8" w:rsidR="00D47247" w:rsidRPr="00E57DB4" w:rsidRDefault="00352B51" w:rsidP="00E57DB4">
      <w:pPr>
        <w:pStyle w:val="Heading1"/>
        <w:jc w:val="both"/>
        <w:rPr>
          <w:rFonts w:asciiTheme="majorHAnsi" w:hAnsiTheme="majorHAnsi" w:cs="Arial"/>
        </w:rPr>
      </w:pPr>
      <w:r>
        <w:rPr>
          <w:rFonts w:asciiTheme="majorHAnsi" w:hAnsiTheme="majorHAnsi"/>
        </w:rPr>
        <w:t>BUT DU POSTE</w:t>
      </w:r>
    </w:p>
    <w:p w14:paraId="04F780AA" w14:textId="393E416B" w:rsidR="004C0B8E" w:rsidRDefault="00245F64" w:rsidP="00FA1AD3">
      <w:pPr>
        <w:jc w:val="both"/>
        <w:rPr>
          <w:rFonts w:asciiTheme="majorHAnsi" w:hAnsiTheme="majorHAnsi" w:cs="Arial"/>
        </w:rPr>
      </w:pPr>
      <w:r>
        <w:rPr>
          <w:rFonts w:asciiTheme="majorHAnsi" w:hAnsiTheme="majorHAnsi"/>
        </w:rPr>
        <w:t>L’aide à la gestion de cas fournit un soutien à l’équipe responsable de la gestion de cas pour l’aider à s’acquitter du travail administratif à un échelon supérieur. Il apporte un appui essentiel pour permettre au personne</w:t>
      </w:r>
      <w:r w:rsidR="0035759B">
        <w:rPr>
          <w:rFonts w:asciiTheme="majorHAnsi" w:hAnsiTheme="majorHAnsi"/>
        </w:rPr>
        <w:t>l affecté à la gestion de cas d’</w:t>
      </w:r>
      <w:r>
        <w:rPr>
          <w:rFonts w:asciiTheme="majorHAnsi" w:hAnsiTheme="majorHAnsi"/>
        </w:rPr>
        <w:t>organiser sa charge de travail selon les priorités et à centrer ses efforts sur ses fonctions premières, soit le règlement des demandes, la facilitation du retour au travail des travailleurs blessé</w:t>
      </w:r>
      <w:r w:rsidR="0035759B">
        <w:rPr>
          <w:rFonts w:asciiTheme="majorHAnsi" w:hAnsiTheme="majorHAnsi"/>
        </w:rPr>
        <w:t>s</w:t>
      </w:r>
      <w:r>
        <w:rPr>
          <w:rFonts w:asciiTheme="majorHAnsi" w:hAnsiTheme="majorHAnsi"/>
        </w:rPr>
        <w:t xml:space="preserve"> et la réduction des coûts d’indemnisation. </w:t>
      </w:r>
    </w:p>
    <w:p w14:paraId="260FA046" w14:textId="77777777" w:rsidR="00AA0F34" w:rsidRPr="004C0B8E" w:rsidRDefault="00AA0F34" w:rsidP="00FA1AD3">
      <w:pPr>
        <w:jc w:val="both"/>
        <w:rPr>
          <w:rFonts w:asciiTheme="majorHAnsi" w:hAnsiTheme="majorHAnsi" w:cs="Arial"/>
        </w:rPr>
      </w:pPr>
    </w:p>
    <w:p w14:paraId="31374DE6" w14:textId="374EC0C1" w:rsidR="00D47247" w:rsidRPr="00E57DB4" w:rsidRDefault="00352B51" w:rsidP="00E57DB4">
      <w:pPr>
        <w:pStyle w:val="Heading1"/>
        <w:jc w:val="both"/>
        <w:rPr>
          <w:rFonts w:asciiTheme="majorHAnsi" w:hAnsiTheme="majorHAnsi" w:cs="Arial"/>
        </w:rPr>
      </w:pPr>
      <w:r>
        <w:rPr>
          <w:rFonts w:asciiTheme="majorHAnsi" w:hAnsiTheme="majorHAnsi"/>
        </w:rPr>
        <w:t xml:space="preserve">PORTÉE </w:t>
      </w:r>
    </w:p>
    <w:p w14:paraId="31B44AB2" w14:textId="77777777" w:rsidR="00EE0B86" w:rsidRPr="004C0B8E" w:rsidRDefault="00EE0B86" w:rsidP="00FA1AD3">
      <w:pPr>
        <w:tabs>
          <w:tab w:val="left" w:pos="-720"/>
        </w:tabs>
        <w:suppressAutoHyphens/>
        <w:jc w:val="both"/>
        <w:rPr>
          <w:rFonts w:asciiTheme="majorHAnsi" w:hAnsiTheme="majorHAnsi" w:cs="Arial"/>
          <w:spacing w:val="-2"/>
        </w:rPr>
      </w:pPr>
      <w:r>
        <w:rPr>
          <w:rFonts w:asciiTheme="majorHAnsi" w:hAnsiTheme="majorHAnsi"/>
        </w:rPr>
        <w:t xml:space="preserve">La CSTIT est une société d’État des gouvernements des T.N.-O. et du Nunavut qui est dirigée par un conseil de gouvernance par l’entremise du président-directeur général. Son siège social se trouve à Yellowknife et ses opérations régionales ont lieu à Iqaluit et à Inuvik. </w:t>
      </w:r>
    </w:p>
    <w:p w14:paraId="6CA255D8" w14:textId="77777777" w:rsidR="00EE62F8" w:rsidRPr="004C0B8E" w:rsidRDefault="00EE62F8" w:rsidP="00FA1AD3">
      <w:pPr>
        <w:tabs>
          <w:tab w:val="left" w:pos="-720"/>
        </w:tabs>
        <w:suppressAutoHyphens/>
        <w:jc w:val="both"/>
        <w:rPr>
          <w:rFonts w:asciiTheme="majorHAnsi" w:hAnsiTheme="majorHAnsi" w:cs="Arial"/>
          <w:spacing w:val="-2"/>
        </w:rPr>
      </w:pPr>
    </w:p>
    <w:p w14:paraId="2AC42EBD" w14:textId="77777777" w:rsidR="005C2093" w:rsidRDefault="00EE0B86" w:rsidP="00FA1AD3">
      <w:pPr>
        <w:tabs>
          <w:tab w:val="left" w:pos="-720"/>
        </w:tabs>
        <w:suppressAutoHyphens/>
        <w:jc w:val="both"/>
        <w:rPr>
          <w:rFonts w:asciiTheme="majorHAnsi" w:hAnsiTheme="majorHAnsi" w:cs="Arial"/>
          <w:spacing w:val="-2"/>
        </w:rPr>
      </w:pPr>
      <w:r>
        <w:rPr>
          <w:rFonts w:asciiTheme="majorHAnsi" w:hAnsiTheme="majorHAnsi"/>
        </w:rPr>
        <w:t xml:space="preserve">La CSTIT fait la promotion de la sécurité en milieu de travail par la sensibilisation et la prévention, et prend en charge les travailleurs blessés dans un système d’indemnisation sans égard à la faute. Ce système est financé par des cotisations d’employeurs et est régi par les </w:t>
      </w:r>
      <w:r>
        <w:rPr>
          <w:rFonts w:asciiTheme="majorHAnsi" w:hAnsiTheme="majorHAnsi"/>
          <w:i/>
          <w:iCs/>
        </w:rPr>
        <w:t>Lois sur l’indemnisation des travailleurs</w:t>
      </w:r>
      <w:r>
        <w:rPr>
          <w:rFonts w:asciiTheme="majorHAnsi" w:hAnsiTheme="majorHAnsi"/>
        </w:rPr>
        <w:t xml:space="preserve"> des T.N.-O. et du Nunavut.</w:t>
      </w:r>
    </w:p>
    <w:p w14:paraId="4341D875" w14:textId="77777777" w:rsidR="004F6DF4" w:rsidRPr="004C0B8E" w:rsidRDefault="004F6DF4" w:rsidP="00FA1AD3">
      <w:pPr>
        <w:tabs>
          <w:tab w:val="left" w:pos="-720"/>
        </w:tabs>
        <w:suppressAutoHyphens/>
        <w:jc w:val="both"/>
        <w:rPr>
          <w:rFonts w:asciiTheme="majorHAnsi" w:hAnsiTheme="majorHAnsi" w:cs="Arial"/>
          <w:spacing w:val="-2"/>
        </w:rPr>
      </w:pPr>
    </w:p>
    <w:p w14:paraId="5019EB80" w14:textId="77777777" w:rsidR="004F6DF4" w:rsidRPr="009503F4" w:rsidRDefault="004F6DF4" w:rsidP="00FA1AD3">
      <w:pPr>
        <w:jc w:val="both"/>
        <w:rPr>
          <w:rFonts w:asciiTheme="majorHAnsi" w:hAnsiTheme="majorHAnsi"/>
        </w:rPr>
      </w:pPr>
      <w:r>
        <w:rPr>
          <w:rFonts w:asciiTheme="majorHAnsi" w:hAnsiTheme="majorHAnsi"/>
        </w:rPr>
        <w:t>La CSTIT est résolue à offrir un environnement exempt de racisme et de discrimination, où les personnes se sentent en sécurité lorsqu’elles reçoivent des services.  Cet objectif peut être atteint par un engagement respectueux à reconnaître l’importance des différences culturelles et à valoriser la sécurisation culturelle.</w:t>
      </w:r>
    </w:p>
    <w:p w14:paraId="0D6C7607" w14:textId="77777777" w:rsidR="004F6DF4" w:rsidRDefault="004F6DF4" w:rsidP="00FA1AD3">
      <w:pPr>
        <w:jc w:val="both"/>
        <w:rPr>
          <w:rFonts w:asciiTheme="majorHAnsi" w:hAnsiTheme="majorHAnsi"/>
        </w:rPr>
      </w:pPr>
    </w:p>
    <w:p w14:paraId="14F8ACEF" w14:textId="3144A4B9" w:rsidR="005C6187" w:rsidRPr="004C0B8E" w:rsidRDefault="005A007B" w:rsidP="00FA1AD3">
      <w:pPr>
        <w:tabs>
          <w:tab w:val="left" w:pos="-720"/>
        </w:tabs>
        <w:suppressAutoHyphens/>
        <w:jc w:val="both"/>
        <w:rPr>
          <w:rFonts w:asciiTheme="majorHAnsi" w:hAnsiTheme="majorHAnsi" w:cs="Arial"/>
        </w:rPr>
      </w:pPr>
      <w:r>
        <w:rPr>
          <w:rFonts w:asciiTheme="majorHAnsi" w:hAnsiTheme="majorHAnsi"/>
        </w:rPr>
        <w:t xml:space="preserve">L’aide à la gestion de cas, dont le poste se situe à Iqaluit et qui relève du superviseur, Gestion de cas et pensions, est un travailleur de première ligne faisant partie du service de la gestion de cas et des pensions de la CSTIT. L’aide à la gestion de cas s’acquitte de fonctions de soutien en matière de gestion de cas, ce qui comprend la fermeture de dossiers, la confirmation des factures, l’examen des dossiers à des fins de divulgation, la demande des renseignements requis pour la prise de décisions, le dépôt de pièces, les transferts de pensions, la création de paiements, les résumés des dossiers médicaux et la gestion des documents.  Le travail réalisé par l’aide à la gestion de cas facilite celui du personnel des Services des réclamations et du </w:t>
      </w:r>
      <w:r>
        <w:rPr>
          <w:rFonts w:asciiTheme="majorHAnsi" w:hAnsiTheme="majorHAnsi"/>
        </w:rPr>
        <w:lastRenderedPageBreak/>
        <w:t xml:space="preserve">Comité de révision dans le processus décisionnel établi en vertu des </w:t>
      </w:r>
      <w:r>
        <w:rPr>
          <w:rFonts w:asciiTheme="majorHAnsi" w:hAnsiTheme="majorHAnsi"/>
          <w:i/>
          <w:iCs/>
        </w:rPr>
        <w:t>Lois sur l’indemnisation des travailleurs</w:t>
      </w:r>
      <w:r>
        <w:rPr>
          <w:rFonts w:asciiTheme="majorHAnsi" w:hAnsiTheme="majorHAnsi"/>
        </w:rPr>
        <w:t xml:space="preserve">. S’assurer du caractère complet et exact des renseignements fait partie intégrante du processus décisionnel et y est essentiel pour déterminer le droit à l’indemnisation, à l’aide médicale et à la réadaptation des travailleurs blessés. </w:t>
      </w:r>
    </w:p>
    <w:p w14:paraId="230EFDC1" w14:textId="77777777" w:rsidR="005C6187" w:rsidRPr="0035759B" w:rsidRDefault="005C6187" w:rsidP="00FA1AD3">
      <w:pPr>
        <w:tabs>
          <w:tab w:val="left" w:pos="-720"/>
        </w:tabs>
        <w:suppressAutoHyphens/>
        <w:jc w:val="both"/>
        <w:rPr>
          <w:rFonts w:asciiTheme="majorHAnsi" w:hAnsiTheme="majorHAnsi" w:cs="Arial"/>
        </w:rPr>
      </w:pPr>
    </w:p>
    <w:p w14:paraId="1129A00B" w14:textId="77777777" w:rsidR="007B1829" w:rsidRDefault="002333BF" w:rsidP="00FA1AD3">
      <w:pPr>
        <w:tabs>
          <w:tab w:val="left" w:pos="-720"/>
        </w:tabs>
        <w:suppressAutoHyphens/>
        <w:jc w:val="both"/>
        <w:rPr>
          <w:rFonts w:asciiTheme="majorHAnsi" w:hAnsiTheme="majorHAnsi" w:cs="Arial"/>
        </w:rPr>
      </w:pPr>
      <w:r>
        <w:rPr>
          <w:rFonts w:asciiTheme="majorHAnsi" w:hAnsiTheme="majorHAnsi"/>
        </w:rPr>
        <w:t>Une communication efficace entre l’aide à la gestion de cas et le personnel de l’équipe responsable de la gestion de cas favorise le rétablissement et la réadaptation des travailleurs blessés. Une communication inefficace peut retarder le traitement de l’arbitrage, de la prise en charge médicale et la prestation de services de réadaptation.</w:t>
      </w:r>
    </w:p>
    <w:p w14:paraId="04ED920D" w14:textId="77777777" w:rsidR="0009084B" w:rsidRPr="0035759B" w:rsidRDefault="0009084B" w:rsidP="00FA1AD3">
      <w:pPr>
        <w:tabs>
          <w:tab w:val="left" w:pos="-720"/>
        </w:tabs>
        <w:suppressAutoHyphens/>
        <w:jc w:val="both"/>
        <w:rPr>
          <w:rFonts w:asciiTheme="majorHAnsi" w:hAnsiTheme="majorHAnsi" w:cs="Arial"/>
        </w:rPr>
      </w:pPr>
    </w:p>
    <w:p w14:paraId="2908BE36" w14:textId="77777777" w:rsidR="00352B51" w:rsidRPr="004C0B8E" w:rsidRDefault="00352B51" w:rsidP="00FA1AD3">
      <w:pPr>
        <w:pStyle w:val="Heading3"/>
        <w:widowControl/>
        <w:numPr>
          <w:ilvl w:val="0"/>
          <w:numId w:val="0"/>
        </w:numPr>
        <w:rPr>
          <w:rFonts w:asciiTheme="majorHAnsi" w:hAnsiTheme="majorHAnsi" w:cs="Arial"/>
          <w:snapToGrid/>
          <w:szCs w:val="24"/>
        </w:rPr>
      </w:pPr>
      <w:r>
        <w:rPr>
          <w:rFonts w:asciiTheme="majorHAnsi" w:hAnsiTheme="majorHAnsi"/>
          <w:snapToGrid/>
        </w:rPr>
        <w:t>RESPONSABILITÉS</w:t>
      </w:r>
    </w:p>
    <w:p w14:paraId="4F75EE04" w14:textId="77777777" w:rsidR="007F03A4" w:rsidRPr="004C0B8E" w:rsidRDefault="007F03A4" w:rsidP="00FA1AD3">
      <w:pPr>
        <w:jc w:val="both"/>
        <w:rPr>
          <w:rFonts w:asciiTheme="majorHAnsi" w:hAnsiTheme="majorHAnsi"/>
        </w:rPr>
      </w:pPr>
    </w:p>
    <w:p w14:paraId="7A38E578" w14:textId="77777777" w:rsidR="00055910" w:rsidRDefault="00055910" w:rsidP="00FA1AD3">
      <w:pPr>
        <w:pStyle w:val="ListParagraph"/>
        <w:keepLines/>
        <w:widowControl w:val="0"/>
        <w:numPr>
          <w:ilvl w:val="1"/>
          <w:numId w:val="21"/>
        </w:numPr>
        <w:tabs>
          <w:tab w:val="clear" w:pos="1800"/>
          <w:tab w:val="left" w:pos="-720"/>
          <w:tab w:val="num" w:pos="-540"/>
        </w:tabs>
        <w:suppressAutoHyphens/>
        <w:ind w:left="360"/>
        <w:jc w:val="both"/>
        <w:rPr>
          <w:rFonts w:asciiTheme="majorHAnsi" w:hAnsiTheme="majorHAnsi" w:cs="Arial"/>
          <w:b/>
        </w:rPr>
      </w:pPr>
      <w:r>
        <w:rPr>
          <w:rFonts w:asciiTheme="majorHAnsi" w:hAnsiTheme="majorHAnsi"/>
          <w:b/>
        </w:rPr>
        <w:t>Offre d’un soutien en matière de gestion de cas</w:t>
      </w:r>
    </w:p>
    <w:p w14:paraId="73C81A83" w14:textId="77777777" w:rsidR="007F1FE4" w:rsidRPr="007F1FE4" w:rsidRDefault="007F1FE4"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Examiner les dossiers transférés à l’équipe responsable de la gestion de cas pour s’assurer de la présence en bonne et due forme des renseignements pertinents</w:t>
      </w:r>
    </w:p>
    <w:p w14:paraId="5EADFF69" w14:textId="77777777" w:rsidR="007F1FE4" w:rsidRPr="007F1FE4" w:rsidRDefault="007F1FE4"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Veiller à ce que les dossiers soient organisés et en bon état avant leur fermeture</w:t>
      </w:r>
    </w:p>
    <w:p w14:paraId="542C47AB" w14:textId="77777777" w:rsidR="007F1FE4" w:rsidRPr="007F1FE4" w:rsidRDefault="007F1FE4"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Préparer les dossiers à transférer aux Pensions</w:t>
      </w:r>
    </w:p>
    <w:p w14:paraId="41C653DF" w14:textId="77777777" w:rsidR="005E48FC" w:rsidRPr="009E531A" w:rsidRDefault="002305FC"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Solliciter les renseignements requis pour la prise de décisions (c.-à-d. rapports médicaux, renseignements concernant l’employeur, données médicales préexistantes, etc.)</w:t>
      </w:r>
    </w:p>
    <w:p w14:paraId="708C694D" w14:textId="77777777" w:rsidR="009E531A" w:rsidRPr="009E531A" w:rsidRDefault="009E531A"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Rédiger et envoyer les lettres d’ouverture de dossiers aux travailleurs et aux employeurs sur l’acceptation des demandes en train d’être traitées et la gestion de cas en général</w:t>
      </w:r>
    </w:p>
    <w:p w14:paraId="55B0A043" w14:textId="77777777" w:rsidR="009E531A" w:rsidRPr="009E531A" w:rsidRDefault="009E531A"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Rédiger et envoyer les lettres de fermeture de dossiers aux travailleurs et aux employeurs sur la conclusion des demandes et l’aide aux dernières étapes de traitement</w:t>
      </w:r>
    </w:p>
    <w:p w14:paraId="74011CC1" w14:textId="77777777" w:rsidR="009E531A" w:rsidRPr="00EF6840" w:rsidRDefault="00EF6840"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Créer des paiements dans le système de gestion des dossiers électroniques (CAAPS) en vue de leur examen et de leur autorisation par le gestionnaire de cas</w:t>
      </w:r>
    </w:p>
    <w:p w14:paraId="69B8FFF6" w14:textId="77777777" w:rsidR="00EF6840" w:rsidRPr="00EF6840" w:rsidRDefault="00EF6840"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Compléter l’examen de dossiers, y compris les données médicales</w:t>
      </w:r>
    </w:p>
    <w:p w14:paraId="79407746" w14:textId="77777777" w:rsidR="00EF6840" w:rsidRPr="00B32F84" w:rsidRDefault="00594B28" w:rsidP="00FA1AD3">
      <w:pPr>
        <w:pStyle w:val="ListParagraph"/>
        <w:keepLines/>
        <w:widowControl w:val="0"/>
        <w:numPr>
          <w:ilvl w:val="0"/>
          <w:numId w:val="21"/>
        </w:numPr>
        <w:tabs>
          <w:tab w:val="left" w:pos="-720"/>
        </w:tabs>
        <w:suppressAutoHyphens/>
        <w:jc w:val="both"/>
        <w:rPr>
          <w:rFonts w:asciiTheme="majorHAnsi" w:hAnsiTheme="majorHAnsi" w:cs="Arial"/>
          <w:b/>
        </w:rPr>
      </w:pPr>
      <w:r>
        <w:rPr>
          <w:rFonts w:asciiTheme="majorHAnsi" w:hAnsiTheme="majorHAnsi"/>
        </w:rPr>
        <w:t>Préparer les factures médicales, y compris le codage et le rapprochement avec des rapports pertinents, et acheminer le tout vers les gestionnaires de cas à des fins d’approbation</w:t>
      </w:r>
    </w:p>
    <w:p w14:paraId="392CC2C0" w14:textId="77777777" w:rsidR="0091277A" w:rsidRPr="004C0B8E" w:rsidRDefault="0091277A" w:rsidP="00FA1AD3">
      <w:pPr>
        <w:keepLines/>
        <w:widowControl w:val="0"/>
        <w:tabs>
          <w:tab w:val="left" w:pos="-720"/>
        </w:tabs>
        <w:suppressAutoHyphens/>
        <w:ind w:left="720"/>
        <w:jc w:val="both"/>
        <w:rPr>
          <w:rFonts w:asciiTheme="majorHAnsi" w:hAnsiTheme="majorHAnsi" w:cs="Arial"/>
        </w:rPr>
      </w:pPr>
    </w:p>
    <w:p w14:paraId="0537FF38" w14:textId="77777777" w:rsidR="0091277A" w:rsidRPr="004C0B8E" w:rsidRDefault="009E531A" w:rsidP="00FA1AD3">
      <w:pPr>
        <w:pStyle w:val="ListParagraph"/>
        <w:keepLines/>
        <w:widowControl w:val="0"/>
        <w:numPr>
          <w:ilvl w:val="0"/>
          <w:numId w:val="39"/>
        </w:numPr>
        <w:tabs>
          <w:tab w:val="left" w:pos="-720"/>
        </w:tabs>
        <w:suppressAutoHyphens/>
        <w:ind w:left="360"/>
        <w:jc w:val="both"/>
        <w:rPr>
          <w:rFonts w:asciiTheme="majorHAnsi" w:hAnsiTheme="majorHAnsi" w:cs="Arial"/>
          <w:b/>
        </w:rPr>
      </w:pPr>
      <w:r>
        <w:rPr>
          <w:rFonts w:asciiTheme="majorHAnsi" w:hAnsiTheme="majorHAnsi"/>
          <w:b/>
        </w:rPr>
        <w:t>Offre d’un soutien administratif au personnel responsable des décisions, de la gestion de cas et des pensions</w:t>
      </w:r>
    </w:p>
    <w:p w14:paraId="5046B50D" w14:textId="77777777" w:rsidR="005E48FC" w:rsidRPr="004C0B8E" w:rsidRDefault="009E531A" w:rsidP="00FA1AD3">
      <w:pPr>
        <w:pStyle w:val="ListParagraph"/>
        <w:keepLines/>
        <w:widowControl w:val="0"/>
        <w:numPr>
          <w:ilvl w:val="0"/>
          <w:numId w:val="41"/>
        </w:numPr>
        <w:tabs>
          <w:tab w:val="left" w:pos="-720"/>
        </w:tabs>
        <w:suppressAutoHyphens/>
        <w:jc w:val="both"/>
        <w:rPr>
          <w:rFonts w:asciiTheme="majorHAnsi" w:hAnsiTheme="majorHAnsi" w:cs="Arial"/>
        </w:rPr>
      </w:pPr>
      <w:r>
        <w:rPr>
          <w:rFonts w:asciiTheme="majorHAnsi" w:hAnsiTheme="majorHAnsi"/>
        </w:rPr>
        <w:t xml:space="preserve">Examiner les renseignements divulgués pour en évaluer l’exactitude, selon la procédure établie </w:t>
      </w:r>
    </w:p>
    <w:p w14:paraId="439C85EB" w14:textId="77777777" w:rsidR="0091277A" w:rsidRDefault="009E531A" w:rsidP="00FA1AD3">
      <w:pPr>
        <w:pStyle w:val="ListParagraph"/>
        <w:keepLines/>
        <w:widowControl w:val="0"/>
        <w:numPr>
          <w:ilvl w:val="0"/>
          <w:numId w:val="41"/>
        </w:numPr>
        <w:tabs>
          <w:tab w:val="left" w:pos="-720"/>
        </w:tabs>
        <w:suppressAutoHyphens/>
        <w:jc w:val="both"/>
        <w:rPr>
          <w:rFonts w:asciiTheme="majorHAnsi" w:hAnsiTheme="majorHAnsi" w:cs="Arial"/>
        </w:rPr>
      </w:pPr>
      <w:r>
        <w:rPr>
          <w:rFonts w:asciiTheme="majorHAnsi" w:hAnsiTheme="majorHAnsi"/>
        </w:rPr>
        <w:t>Aider à la prise de dispositions relatives au voyage, y compris l’hébergement</w:t>
      </w:r>
    </w:p>
    <w:p w14:paraId="66CA6C2C" w14:textId="77777777" w:rsidR="009E531A" w:rsidRDefault="009E531A" w:rsidP="00FA1AD3">
      <w:pPr>
        <w:pStyle w:val="ListParagraph"/>
        <w:keepLines/>
        <w:widowControl w:val="0"/>
        <w:numPr>
          <w:ilvl w:val="0"/>
          <w:numId w:val="41"/>
        </w:numPr>
        <w:tabs>
          <w:tab w:val="left" w:pos="-720"/>
        </w:tabs>
        <w:suppressAutoHyphens/>
        <w:jc w:val="both"/>
        <w:rPr>
          <w:rFonts w:asciiTheme="majorHAnsi" w:hAnsiTheme="majorHAnsi" w:cs="Arial"/>
        </w:rPr>
      </w:pPr>
      <w:r>
        <w:rPr>
          <w:rFonts w:asciiTheme="majorHAnsi" w:hAnsiTheme="majorHAnsi"/>
        </w:rPr>
        <w:t>Copier des fichiers à des fins d’examen, de divulgation ou de téléchargement pour transférer des dossiers entre Yellowknife et Iqaluit</w:t>
      </w:r>
    </w:p>
    <w:p w14:paraId="7EA4D216" w14:textId="77777777" w:rsidR="009E531A" w:rsidRPr="0035759B" w:rsidRDefault="009E531A" w:rsidP="00FA1AD3">
      <w:pPr>
        <w:pStyle w:val="ListParagraph"/>
        <w:keepLines/>
        <w:widowControl w:val="0"/>
        <w:tabs>
          <w:tab w:val="left" w:pos="-720"/>
        </w:tabs>
        <w:suppressAutoHyphens/>
        <w:jc w:val="both"/>
        <w:rPr>
          <w:rFonts w:asciiTheme="majorHAnsi" w:hAnsiTheme="majorHAnsi" w:cs="Arial"/>
        </w:rPr>
      </w:pPr>
    </w:p>
    <w:p w14:paraId="141C8ABC" w14:textId="77777777" w:rsidR="007F03A4" w:rsidRPr="004C0B8E" w:rsidRDefault="00245F64" w:rsidP="00FA1AD3">
      <w:pPr>
        <w:pStyle w:val="ListParagraph"/>
        <w:keepLines/>
        <w:widowControl w:val="0"/>
        <w:numPr>
          <w:ilvl w:val="0"/>
          <w:numId w:val="39"/>
        </w:numPr>
        <w:tabs>
          <w:tab w:val="left" w:pos="-720"/>
        </w:tabs>
        <w:suppressAutoHyphens/>
        <w:ind w:left="360"/>
        <w:jc w:val="both"/>
        <w:rPr>
          <w:rFonts w:asciiTheme="majorHAnsi" w:hAnsiTheme="majorHAnsi" w:cs="Arial"/>
        </w:rPr>
      </w:pPr>
      <w:r>
        <w:rPr>
          <w:rFonts w:asciiTheme="majorHAnsi" w:hAnsiTheme="majorHAnsi"/>
          <w:b/>
        </w:rPr>
        <w:t xml:space="preserve">Autres fonctions connexes </w:t>
      </w:r>
    </w:p>
    <w:p w14:paraId="260301C6" w14:textId="77777777" w:rsidR="007F03A4" w:rsidRDefault="002305FC" w:rsidP="00FA1AD3">
      <w:pPr>
        <w:pStyle w:val="ListParagraph"/>
        <w:keepLines/>
        <w:widowControl w:val="0"/>
        <w:numPr>
          <w:ilvl w:val="0"/>
          <w:numId w:val="40"/>
        </w:numPr>
        <w:tabs>
          <w:tab w:val="left" w:pos="-720"/>
        </w:tabs>
        <w:suppressAutoHyphens/>
        <w:ind w:left="720"/>
        <w:jc w:val="both"/>
        <w:rPr>
          <w:rFonts w:asciiTheme="majorHAnsi" w:hAnsiTheme="majorHAnsi" w:cs="Arial"/>
        </w:rPr>
      </w:pPr>
      <w:r>
        <w:rPr>
          <w:rFonts w:asciiTheme="majorHAnsi" w:hAnsiTheme="majorHAnsi"/>
        </w:rPr>
        <w:t>Classement</w:t>
      </w:r>
    </w:p>
    <w:p w14:paraId="5C67DA9A" w14:textId="77777777" w:rsidR="002305FC" w:rsidRDefault="009834DD" w:rsidP="00FA1AD3">
      <w:pPr>
        <w:pStyle w:val="ListParagraph"/>
        <w:keepLines/>
        <w:widowControl w:val="0"/>
        <w:numPr>
          <w:ilvl w:val="0"/>
          <w:numId w:val="40"/>
        </w:numPr>
        <w:tabs>
          <w:tab w:val="left" w:pos="-720"/>
        </w:tabs>
        <w:suppressAutoHyphens/>
        <w:ind w:left="720"/>
        <w:jc w:val="both"/>
        <w:rPr>
          <w:rFonts w:asciiTheme="majorHAnsi" w:hAnsiTheme="majorHAnsi" w:cs="Arial"/>
        </w:rPr>
      </w:pPr>
      <w:r>
        <w:rPr>
          <w:rFonts w:asciiTheme="majorHAnsi" w:hAnsiTheme="majorHAnsi"/>
        </w:rPr>
        <w:t>Soutien à la gestion de cas en procédant aux réservations et aux rapprochements des déplacements des requérants</w:t>
      </w:r>
    </w:p>
    <w:p w14:paraId="173A1F56" w14:textId="77777777" w:rsidR="002305FC" w:rsidRDefault="002305FC" w:rsidP="00FA1AD3">
      <w:pPr>
        <w:pStyle w:val="ListParagraph"/>
        <w:keepLines/>
        <w:widowControl w:val="0"/>
        <w:numPr>
          <w:ilvl w:val="0"/>
          <w:numId w:val="40"/>
        </w:numPr>
        <w:tabs>
          <w:tab w:val="left" w:pos="-720"/>
        </w:tabs>
        <w:suppressAutoHyphens/>
        <w:ind w:left="720"/>
        <w:jc w:val="both"/>
        <w:rPr>
          <w:rFonts w:asciiTheme="majorHAnsi" w:hAnsiTheme="majorHAnsi" w:cs="Arial"/>
        </w:rPr>
      </w:pPr>
      <w:r>
        <w:rPr>
          <w:rFonts w:asciiTheme="majorHAnsi" w:hAnsiTheme="majorHAnsi"/>
        </w:rPr>
        <w:lastRenderedPageBreak/>
        <w:t>Traitement des demandes des requérants avant leur transfert vers les gestionnaires de cas à des fins de suivi</w:t>
      </w:r>
    </w:p>
    <w:p w14:paraId="2BD0F478" w14:textId="77777777" w:rsidR="00327A49" w:rsidRPr="004C0B8E" w:rsidRDefault="00327A49" w:rsidP="00FA1AD3">
      <w:pPr>
        <w:pStyle w:val="ListParagraph"/>
        <w:keepLines/>
        <w:widowControl w:val="0"/>
        <w:numPr>
          <w:ilvl w:val="0"/>
          <w:numId w:val="40"/>
        </w:numPr>
        <w:tabs>
          <w:tab w:val="left" w:pos="-720"/>
        </w:tabs>
        <w:suppressAutoHyphens/>
        <w:ind w:left="720"/>
        <w:jc w:val="both"/>
        <w:rPr>
          <w:rFonts w:asciiTheme="majorHAnsi" w:hAnsiTheme="majorHAnsi" w:cs="Arial"/>
        </w:rPr>
      </w:pPr>
      <w:r>
        <w:rPr>
          <w:rFonts w:asciiTheme="majorHAnsi" w:hAnsiTheme="majorHAnsi"/>
        </w:rPr>
        <w:t xml:space="preserve">Acquittement d’autres tâches attribuées </w:t>
      </w:r>
    </w:p>
    <w:p w14:paraId="0A3F6B5A" w14:textId="77777777" w:rsidR="00EE62F8" w:rsidRPr="004C0B8E" w:rsidRDefault="00EE62F8" w:rsidP="00FA1AD3">
      <w:pPr>
        <w:jc w:val="both"/>
        <w:outlineLvl w:val="0"/>
        <w:rPr>
          <w:rFonts w:asciiTheme="majorHAnsi" w:hAnsiTheme="majorHAnsi" w:cs="Arial"/>
        </w:rPr>
      </w:pPr>
    </w:p>
    <w:p w14:paraId="3E06014F" w14:textId="77777777" w:rsidR="00EE62F8" w:rsidRPr="004C0B8E" w:rsidRDefault="00EE62F8" w:rsidP="00FA1AD3">
      <w:pPr>
        <w:jc w:val="both"/>
        <w:outlineLvl w:val="0"/>
        <w:rPr>
          <w:rFonts w:asciiTheme="majorHAnsi" w:hAnsiTheme="majorHAnsi" w:cs="Arial"/>
        </w:rPr>
      </w:pPr>
      <w:r>
        <w:rPr>
          <w:rFonts w:asciiTheme="majorHAnsi" w:hAnsiTheme="majorHAnsi"/>
          <w:b/>
          <w:u w:val="single"/>
        </w:rPr>
        <w:t>CONDITIONS DE TRAVAIL</w:t>
      </w:r>
    </w:p>
    <w:p w14:paraId="076D1496" w14:textId="77777777" w:rsidR="00EE62F8" w:rsidRPr="004C0B8E" w:rsidRDefault="00EE62F8" w:rsidP="00FA1AD3">
      <w:pPr>
        <w:jc w:val="both"/>
        <w:outlineLvl w:val="0"/>
        <w:rPr>
          <w:rFonts w:asciiTheme="majorHAnsi" w:hAnsiTheme="majorHAnsi" w:cs="Arial"/>
          <w:b/>
          <w:u w:val="single"/>
        </w:rPr>
      </w:pPr>
    </w:p>
    <w:p w14:paraId="7EBB6CA5" w14:textId="77777777" w:rsidR="00EE62F8" w:rsidRPr="0009084B" w:rsidRDefault="00EE62F8" w:rsidP="00FA1AD3">
      <w:pPr>
        <w:pStyle w:val="Heading3"/>
        <w:widowControl/>
        <w:numPr>
          <w:ilvl w:val="0"/>
          <w:numId w:val="0"/>
        </w:numPr>
        <w:rPr>
          <w:rFonts w:asciiTheme="majorHAnsi" w:hAnsiTheme="majorHAnsi" w:cs="Arial"/>
          <w:snapToGrid/>
          <w:szCs w:val="24"/>
        </w:rPr>
      </w:pPr>
      <w:r>
        <w:rPr>
          <w:rFonts w:asciiTheme="majorHAnsi" w:hAnsiTheme="majorHAnsi"/>
          <w:snapToGrid/>
        </w:rPr>
        <w:t>Exigences physiques</w:t>
      </w:r>
    </w:p>
    <w:p w14:paraId="7743F1F2" w14:textId="77777777" w:rsidR="00EE62F8" w:rsidRPr="004C0B8E" w:rsidRDefault="00EE62F8" w:rsidP="00FA1AD3">
      <w:pPr>
        <w:pStyle w:val="Header"/>
        <w:widowControl/>
        <w:tabs>
          <w:tab w:val="clear" w:pos="4320"/>
          <w:tab w:val="clear" w:pos="8640"/>
        </w:tabs>
        <w:jc w:val="both"/>
        <w:rPr>
          <w:rFonts w:asciiTheme="majorHAnsi" w:hAnsiTheme="majorHAnsi" w:cs="Arial"/>
          <w:snapToGrid/>
          <w:szCs w:val="24"/>
        </w:rPr>
      </w:pPr>
      <w:r>
        <w:rPr>
          <w:rFonts w:asciiTheme="majorHAnsi" w:hAnsiTheme="majorHAnsi"/>
        </w:rPr>
        <w:t>Aucune exigence inhabituelle</w:t>
      </w:r>
    </w:p>
    <w:p w14:paraId="04A5C26F" w14:textId="77777777" w:rsidR="00EE62F8" w:rsidRPr="004C0B8E" w:rsidRDefault="00EE62F8" w:rsidP="00FA1AD3">
      <w:pPr>
        <w:jc w:val="both"/>
        <w:rPr>
          <w:rFonts w:asciiTheme="majorHAnsi" w:hAnsiTheme="majorHAnsi" w:cs="Arial"/>
        </w:rPr>
      </w:pPr>
    </w:p>
    <w:p w14:paraId="6620D6FE" w14:textId="77777777" w:rsidR="00EE62F8" w:rsidRPr="0009084B" w:rsidRDefault="00EE62F8" w:rsidP="00FA1AD3">
      <w:pPr>
        <w:jc w:val="both"/>
        <w:rPr>
          <w:rFonts w:asciiTheme="majorHAnsi" w:hAnsiTheme="majorHAnsi" w:cs="Arial"/>
        </w:rPr>
      </w:pPr>
      <w:r>
        <w:rPr>
          <w:rFonts w:asciiTheme="majorHAnsi" w:hAnsiTheme="majorHAnsi"/>
          <w:b/>
          <w:u w:val="single"/>
        </w:rPr>
        <w:t>Conditions environnementales</w:t>
      </w:r>
    </w:p>
    <w:p w14:paraId="14E4B0BB" w14:textId="77777777" w:rsidR="00EE62F8" w:rsidRPr="004C0B8E" w:rsidRDefault="00EE62F8" w:rsidP="00FA1AD3">
      <w:pPr>
        <w:pStyle w:val="EndnoteText"/>
        <w:tabs>
          <w:tab w:val="left" w:pos="-720"/>
        </w:tabs>
        <w:suppressAutoHyphens/>
        <w:jc w:val="both"/>
        <w:rPr>
          <w:rFonts w:asciiTheme="majorHAnsi" w:hAnsiTheme="majorHAnsi" w:cs="Arial"/>
        </w:rPr>
      </w:pPr>
      <w:r>
        <w:rPr>
          <w:rFonts w:asciiTheme="majorHAnsi" w:hAnsiTheme="majorHAnsi"/>
        </w:rPr>
        <w:t>Aucune particularité à signaler.</w:t>
      </w:r>
    </w:p>
    <w:p w14:paraId="245CC356" w14:textId="77777777" w:rsidR="00EE62F8" w:rsidRPr="004C0B8E" w:rsidRDefault="00EE62F8" w:rsidP="00FA1AD3">
      <w:pPr>
        <w:jc w:val="both"/>
        <w:rPr>
          <w:rFonts w:asciiTheme="majorHAnsi" w:hAnsiTheme="majorHAnsi" w:cs="Arial"/>
          <w:lang w:val="en-US"/>
        </w:rPr>
      </w:pPr>
    </w:p>
    <w:p w14:paraId="15BE8613" w14:textId="77777777" w:rsidR="00EE62F8" w:rsidRPr="0009084B" w:rsidRDefault="00EE62F8" w:rsidP="00FA1AD3">
      <w:pPr>
        <w:pStyle w:val="Heading3"/>
        <w:widowControl/>
        <w:numPr>
          <w:ilvl w:val="0"/>
          <w:numId w:val="0"/>
        </w:numPr>
        <w:rPr>
          <w:rFonts w:asciiTheme="majorHAnsi" w:hAnsiTheme="majorHAnsi" w:cs="Arial"/>
          <w:snapToGrid/>
          <w:szCs w:val="24"/>
        </w:rPr>
      </w:pPr>
      <w:r>
        <w:rPr>
          <w:rFonts w:asciiTheme="majorHAnsi" w:hAnsiTheme="majorHAnsi"/>
          <w:snapToGrid/>
        </w:rPr>
        <w:t>Exigences sensorielles</w:t>
      </w:r>
    </w:p>
    <w:p w14:paraId="492A337C" w14:textId="77777777" w:rsidR="00EE62F8" w:rsidRDefault="00EE62F8" w:rsidP="00FA1AD3">
      <w:pPr>
        <w:tabs>
          <w:tab w:val="left" w:pos="-720"/>
        </w:tabs>
        <w:suppressAutoHyphens/>
        <w:jc w:val="both"/>
        <w:rPr>
          <w:rFonts w:asciiTheme="majorHAnsi" w:hAnsiTheme="majorHAnsi" w:cs="Arial"/>
        </w:rPr>
      </w:pPr>
      <w:r>
        <w:rPr>
          <w:rFonts w:asciiTheme="majorHAnsi" w:hAnsiTheme="majorHAnsi"/>
        </w:rPr>
        <w:t>Obligation de consacrer beaucoup de temps à la lecture et à communication (verbale et écrite)</w:t>
      </w:r>
    </w:p>
    <w:p w14:paraId="7305F8CE" w14:textId="77777777" w:rsidR="00327A49" w:rsidRPr="004C0B8E" w:rsidRDefault="00327A49" w:rsidP="00FA1AD3">
      <w:pPr>
        <w:tabs>
          <w:tab w:val="left" w:pos="-720"/>
        </w:tabs>
        <w:suppressAutoHyphens/>
        <w:jc w:val="both"/>
        <w:rPr>
          <w:rFonts w:asciiTheme="majorHAnsi" w:hAnsiTheme="majorHAnsi" w:cs="Arial"/>
        </w:rPr>
      </w:pPr>
    </w:p>
    <w:p w14:paraId="4726F218" w14:textId="77777777" w:rsidR="00EE62F8" w:rsidRPr="004C0B8E" w:rsidRDefault="00EE62F8" w:rsidP="00FA1AD3">
      <w:pPr>
        <w:pStyle w:val="Heading3"/>
        <w:widowControl/>
        <w:numPr>
          <w:ilvl w:val="0"/>
          <w:numId w:val="0"/>
        </w:numPr>
        <w:rPr>
          <w:rFonts w:asciiTheme="majorHAnsi" w:hAnsiTheme="majorHAnsi" w:cs="Arial"/>
          <w:bCs/>
          <w:snapToGrid/>
          <w:szCs w:val="24"/>
        </w:rPr>
      </w:pPr>
      <w:r>
        <w:rPr>
          <w:rFonts w:asciiTheme="majorHAnsi" w:hAnsiTheme="majorHAnsi"/>
          <w:snapToGrid/>
        </w:rPr>
        <w:t>Exigences mentales</w:t>
      </w:r>
    </w:p>
    <w:p w14:paraId="3C2254EA" w14:textId="77777777" w:rsidR="00EE62F8" w:rsidRPr="004C0B8E" w:rsidRDefault="00EE62F8" w:rsidP="00FA1AD3">
      <w:pPr>
        <w:pStyle w:val="BodyText"/>
        <w:rPr>
          <w:rFonts w:asciiTheme="majorHAnsi" w:hAnsiTheme="majorHAnsi" w:cs="Arial"/>
          <w:b w:val="0"/>
        </w:rPr>
      </w:pPr>
      <w:r>
        <w:rPr>
          <w:rFonts w:asciiTheme="majorHAnsi" w:hAnsiTheme="majorHAnsi"/>
          <w:b w:val="0"/>
        </w:rPr>
        <w:t>Caractère variable et imprévisible de la charge de travail et du rythme auquel il faut s’acquitter des tâches</w:t>
      </w:r>
    </w:p>
    <w:p w14:paraId="0C2078D1" w14:textId="77777777" w:rsidR="00EE62F8" w:rsidRPr="0035759B" w:rsidRDefault="00EE62F8" w:rsidP="00FA1AD3">
      <w:pPr>
        <w:keepLines/>
        <w:widowControl w:val="0"/>
        <w:tabs>
          <w:tab w:val="left" w:pos="-720"/>
        </w:tabs>
        <w:suppressAutoHyphens/>
        <w:jc w:val="both"/>
        <w:rPr>
          <w:rFonts w:asciiTheme="majorHAnsi" w:hAnsiTheme="majorHAnsi" w:cs="Arial"/>
        </w:rPr>
      </w:pPr>
    </w:p>
    <w:p w14:paraId="54C79B4D" w14:textId="77777777" w:rsidR="00352B51" w:rsidRPr="004C0B8E" w:rsidRDefault="00352B51" w:rsidP="00FA1AD3">
      <w:pPr>
        <w:pStyle w:val="Heading3"/>
        <w:widowControl/>
        <w:numPr>
          <w:ilvl w:val="0"/>
          <w:numId w:val="0"/>
        </w:numPr>
        <w:rPr>
          <w:rFonts w:asciiTheme="majorHAnsi" w:hAnsiTheme="majorHAnsi" w:cs="Arial"/>
          <w:snapToGrid/>
          <w:szCs w:val="24"/>
        </w:rPr>
      </w:pPr>
      <w:r>
        <w:rPr>
          <w:rFonts w:asciiTheme="majorHAnsi" w:hAnsiTheme="majorHAnsi"/>
          <w:snapToGrid/>
        </w:rPr>
        <w:t>CONNAISSANCES, COMPÉTENCES ET CAPACITÉS</w:t>
      </w:r>
    </w:p>
    <w:p w14:paraId="089DCDB7" w14:textId="77777777" w:rsidR="007F03A4" w:rsidRPr="004C0B8E" w:rsidRDefault="007F03A4" w:rsidP="00FA1AD3">
      <w:pPr>
        <w:jc w:val="both"/>
        <w:rPr>
          <w:rFonts w:asciiTheme="majorHAnsi" w:hAnsiTheme="majorHAnsi"/>
        </w:rPr>
      </w:pPr>
    </w:p>
    <w:p w14:paraId="28E998CF" w14:textId="77777777" w:rsidR="00A22D64" w:rsidRDefault="00A22D6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Capacité de travailler dans une équipe multidisciplinaire et de classer les tâches par ordre prioritaire</w:t>
      </w:r>
    </w:p>
    <w:p w14:paraId="249800F0" w14:textId="77777777" w:rsidR="003076C2" w:rsidRDefault="003076C2"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Solides aptitudes pour l’analyse et l’organisation</w:t>
      </w:r>
    </w:p>
    <w:p w14:paraId="7668B274" w14:textId="77777777" w:rsidR="00A22D64" w:rsidRDefault="00A22D6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Volonté d’apprendre au contact de superviseurs, mentors et de pairs – un critère de réussite</w:t>
      </w:r>
    </w:p>
    <w:p w14:paraId="2992FFFB" w14:textId="77777777" w:rsidR="00327A49" w:rsidRDefault="00327A49"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Solides compétences en service à la clientèle</w:t>
      </w:r>
    </w:p>
    <w:p w14:paraId="07731322" w14:textId="77777777" w:rsidR="00D91CB4" w:rsidRDefault="00D91CB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Souci élevé du détail</w:t>
      </w:r>
    </w:p>
    <w:p w14:paraId="64B1B5BF" w14:textId="77777777" w:rsidR="00327A49" w:rsidRDefault="00327A49"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Capacité de s’acquitter de plusieurs tâches à la fois et de travailler dans un contexte évoluant rapidement</w:t>
      </w:r>
    </w:p>
    <w:p w14:paraId="10965BA6" w14:textId="77777777" w:rsidR="00327A49" w:rsidRDefault="00D91CB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Compétences de base en recherche</w:t>
      </w:r>
    </w:p>
    <w:p w14:paraId="73469B0F" w14:textId="77777777" w:rsidR="00D91CB4" w:rsidRDefault="00D91CB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 xml:space="preserve">Expérience de travail dans les soins de santé, les domaines de l’indemnisation ou des assurances ou un milieu axé sur la prestation de services sociaux </w:t>
      </w:r>
    </w:p>
    <w:p w14:paraId="76B791A5" w14:textId="77777777" w:rsidR="00D91CB4" w:rsidRDefault="00D91CB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Expérience de travail avec divers systèmes de classement</w:t>
      </w:r>
    </w:p>
    <w:p w14:paraId="7B5B693D" w14:textId="77777777" w:rsidR="00D91CB4" w:rsidRDefault="00D91CB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Connaissance générale des processus administratifs</w:t>
      </w:r>
    </w:p>
    <w:p w14:paraId="7CE14490" w14:textId="77777777" w:rsidR="00A22D64" w:rsidRDefault="00A22D64"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Connaissance des ordinateurs et capacité d’apprendre et d’appliquer des notions relatives aux systèmes de base de données – une exigence</w:t>
      </w:r>
    </w:p>
    <w:p w14:paraId="69104ECE" w14:textId="77777777" w:rsidR="004A3107" w:rsidRPr="004A3107" w:rsidRDefault="004A3107" w:rsidP="00FA1AD3">
      <w:pPr>
        <w:numPr>
          <w:ilvl w:val="0"/>
          <w:numId w:val="9"/>
        </w:numPr>
        <w:tabs>
          <w:tab w:val="left" w:pos="-720"/>
        </w:tabs>
        <w:suppressAutoHyphens/>
        <w:jc w:val="both"/>
        <w:outlineLvl w:val="0"/>
        <w:rPr>
          <w:rFonts w:asciiTheme="majorHAnsi" w:hAnsiTheme="majorHAnsi"/>
        </w:rPr>
      </w:pPr>
      <w:r>
        <w:rPr>
          <w:rFonts w:asciiTheme="majorHAnsi" w:hAnsiTheme="majorHAnsi"/>
        </w:rPr>
        <w:t xml:space="preserve">Sensibilisation à l’importance de la confidentialité et pouvoir maintenir la confidentialité des renseignements personnels et médicaux en tout temps </w:t>
      </w:r>
    </w:p>
    <w:p w14:paraId="31AC36D6" w14:textId="77777777" w:rsidR="006059D3" w:rsidRPr="004A3107" w:rsidRDefault="006059D3" w:rsidP="00FA1AD3">
      <w:pPr>
        <w:pStyle w:val="Header"/>
        <w:widowControl/>
        <w:numPr>
          <w:ilvl w:val="0"/>
          <w:numId w:val="9"/>
        </w:numPr>
        <w:tabs>
          <w:tab w:val="clear" w:pos="4320"/>
          <w:tab w:val="clear" w:pos="8640"/>
        </w:tabs>
        <w:suppressAutoHyphens/>
        <w:jc w:val="both"/>
        <w:rPr>
          <w:rFonts w:asciiTheme="majorHAnsi" w:hAnsiTheme="majorHAnsi" w:cs="Arial"/>
          <w:szCs w:val="24"/>
        </w:rPr>
      </w:pPr>
      <w:r>
        <w:rPr>
          <w:rFonts w:asciiTheme="majorHAnsi" w:hAnsiTheme="majorHAnsi"/>
        </w:rPr>
        <w:t>Excellentes aptitudes en communications écrites et verbales</w:t>
      </w:r>
    </w:p>
    <w:p w14:paraId="36C08F34" w14:textId="77777777" w:rsidR="00E46BF0" w:rsidRPr="004C0B8E" w:rsidRDefault="00E46BF0" w:rsidP="00FA1AD3">
      <w:pPr>
        <w:numPr>
          <w:ilvl w:val="0"/>
          <w:numId w:val="9"/>
        </w:numPr>
        <w:tabs>
          <w:tab w:val="left" w:pos="-720"/>
        </w:tabs>
        <w:suppressAutoHyphens/>
        <w:jc w:val="both"/>
        <w:outlineLvl w:val="0"/>
        <w:rPr>
          <w:rFonts w:asciiTheme="majorHAnsi" w:hAnsiTheme="majorHAnsi" w:cs="Arial"/>
        </w:rPr>
      </w:pPr>
      <w:r>
        <w:rPr>
          <w:rFonts w:asciiTheme="majorHAnsi" w:hAnsiTheme="majorHAnsi"/>
        </w:rPr>
        <w:t>Excellentes compétences organisationnelles et aptitudes interpersonnelles, combinées avec la capacité de fonctionner en équipe et de façon indépendante</w:t>
      </w:r>
    </w:p>
    <w:p w14:paraId="1442811B" w14:textId="77777777" w:rsidR="00352B51" w:rsidRPr="004C0B8E" w:rsidRDefault="00352B51" w:rsidP="00FA1AD3">
      <w:pPr>
        <w:jc w:val="both"/>
        <w:rPr>
          <w:rFonts w:asciiTheme="majorHAnsi" w:hAnsiTheme="majorHAnsi" w:cs="Arial"/>
        </w:rPr>
      </w:pPr>
    </w:p>
    <w:p w14:paraId="2C96D2B8" w14:textId="63458A4C" w:rsidR="007F03A4" w:rsidRPr="004C0B8E" w:rsidRDefault="00352B51" w:rsidP="00E57DB4">
      <w:pPr>
        <w:keepNext/>
        <w:keepLines/>
        <w:jc w:val="both"/>
        <w:rPr>
          <w:rFonts w:asciiTheme="majorHAnsi" w:hAnsiTheme="majorHAnsi" w:cs="Arial"/>
          <w:b/>
          <w:u w:val="single"/>
        </w:rPr>
      </w:pPr>
      <w:r>
        <w:rPr>
          <w:rFonts w:asciiTheme="majorHAnsi" w:hAnsiTheme="majorHAnsi"/>
          <w:b/>
          <w:u w:val="single"/>
        </w:rPr>
        <w:t>En général, les qualifications susmentionnées seraient acquises par :</w:t>
      </w:r>
    </w:p>
    <w:p w14:paraId="311EAD05" w14:textId="77777777" w:rsidR="00521E73" w:rsidRDefault="00BA27B7" w:rsidP="00FA1AD3">
      <w:pPr>
        <w:jc w:val="both"/>
        <w:rPr>
          <w:rFonts w:asciiTheme="majorHAnsi" w:hAnsiTheme="majorHAnsi" w:cs="Arial"/>
        </w:rPr>
      </w:pPr>
      <w:r>
        <w:rPr>
          <w:rFonts w:asciiTheme="majorHAnsi" w:hAnsiTheme="majorHAnsi"/>
        </w:rPr>
        <w:t xml:space="preserve">Un certificat en sciences sociales ou humaines ainsi qu’une année d’expérience administrative, de préférence dans un milieu axé sur la prestation de services.  </w:t>
      </w:r>
    </w:p>
    <w:p w14:paraId="00E059EF" w14:textId="77777777" w:rsidR="00AA699B" w:rsidRDefault="00AA699B" w:rsidP="00FA1AD3">
      <w:pPr>
        <w:tabs>
          <w:tab w:val="left" w:pos="-720"/>
        </w:tabs>
        <w:suppressAutoHyphens/>
        <w:jc w:val="both"/>
        <w:outlineLvl w:val="0"/>
        <w:rPr>
          <w:rFonts w:asciiTheme="majorHAnsi" w:hAnsiTheme="majorHAnsi" w:cs="Arial"/>
        </w:rPr>
      </w:pPr>
    </w:p>
    <w:p w14:paraId="39E6D362" w14:textId="77777777" w:rsidR="00C62E5B" w:rsidRDefault="00AA699B" w:rsidP="00FA1AD3">
      <w:pPr>
        <w:tabs>
          <w:tab w:val="left" w:pos="-720"/>
        </w:tabs>
        <w:suppressAutoHyphens/>
        <w:jc w:val="both"/>
        <w:outlineLvl w:val="0"/>
        <w:rPr>
          <w:rFonts w:asciiTheme="majorHAnsi" w:hAnsiTheme="majorHAnsi" w:cs="Arial"/>
        </w:rPr>
      </w:pPr>
      <w:r>
        <w:rPr>
          <w:rFonts w:asciiTheme="majorHAnsi" w:hAnsiTheme="majorHAnsi"/>
        </w:rPr>
        <w:t>La connaissance du processus de traitement des demandes d’indemnisation est un atout.</w:t>
      </w:r>
    </w:p>
    <w:p w14:paraId="67481ADC" w14:textId="77777777" w:rsidR="00C96D7D" w:rsidRPr="004C0B8E" w:rsidRDefault="00C96D7D" w:rsidP="00FA1AD3">
      <w:pPr>
        <w:jc w:val="both"/>
        <w:outlineLvl w:val="0"/>
        <w:rPr>
          <w:rFonts w:asciiTheme="majorHAnsi" w:hAnsiTheme="majorHAnsi" w:cs="Arial"/>
          <w:b/>
          <w:u w:val="single"/>
        </w:rPr>
      </w:pPr>
    </w:p>
    <w:p w14:paraId="543B616E" w14:textId="77777777" w:rsidR="004C0B8E" w:rsidRPr="00C32BD0" w:rsidRDefault="004C0B8E" w:rsidP="00FA1AD3">
      <w:pPr>
        <w:pStyle w:val="Heading3"/>
        <w:numPr>
          <w:ilvl w:val="0"/>
          <w:numId w:val="0"/>
        </w:numPr>
        <w:rPr>
          <w:rFonts w:asciiTheme="majorHAnsi" w:hAnsiTheme="majorHAnsi"/>
          <w:szCs w:val="24"/>
        </w:rPr>
      </w:pPr>
      <w:r>
        <w:rPr>
          <w:rFonts w:asciiTheme="majorHAnsi" w:hAnsiTheme="majorHAnsi"/>
        </w:rPr>
        <w:t>EXIGENCES SUPPLÉMENTAIRES</w:t>
      </w:r>
    </w:p>
    <w:p w14:paraId="0515AE4D" w14:textId="77777777" w:rsidR="004C0B8E" w:rsidRPr="00C32BD0" w:rsidRDefault="004C0B8E" w:rsidP="00FA1AD3">
      <w:pPr>
        <w:jc w:val="both"/>
        <w:outlineLvl w:val="0"/>
        <w:rPr>
          <w:rFonts w:asciiTheme="majorHAnsi" w:hAnsiTheme="majorHAnsi" w:cs="Arial"/>
          <w:bCs/>
        </w:rPr>
      </w:pPr>
      <w:r>
        <w:rPr>
          <w:rFonts w:asciiTheme="majorHAnsi" w:hAnsiTheme="majorHAnsi"/>
          <w:b/>
          <w:bCs/>
        </w:rPr>
        <w:t>Niveau de sécurité</w:t>
      </w:r>
      <w:r>
        <w:rPr>
          <w:rFonts w:asciiTheme="majorHAnsi" w:hAnsiTheme="majorHAnsi"/>
        </w:rPr>
        <w:t xml:space="preserve"> (cocher une seule case)</w:t>
      </w:r>
    </w:p>
    <w:p w14:paraId="2BCC84AF" w14:textId="77777777" w:rsidR="004C0B8E" w:rsidRPr="00894D3D" w:rsidRDefault="00F921C2" w:rsidP="00FA1AD3">
      <w:pPr>
        <w:ind w:left="180"/>
        <w:jc w:val="both"/>
        <w:outlineLvl w:val="0"/>
        <w:rPr>
          <w:rFonts w:asciiTheme="majorHAnsi" w:hAnsiTheme="majorHAnsi" w:cs="Arial"/>
          <w:bCs/>
        </w:rPr>
      </w:pPr>
      <w:sdt>
        <w:sdtPr>
          <w:rPr>
            <w:rFonts w:asciiTheme="majorHAnsi" w:hAnsiTheme="majorHAnsi" w:cs="Arial"/>
            <w:bCs/>
          </w:rPr>
          <w:id w:val="-560792773"/>
          <w14:checkbox>
            <w14:checked w14:val="0"/>
            <w14:checkedState w14:val="2612" w14:font="MS Gothic"/>
            <w14:uncheckedState w14:val="2610" w14:font="MS Gothic"/>
          </w14:checkbox>
        </w:sdtPr>
        <w:sdtEndPr/>
        <w:sdtContent>
          <w:r w:rsidR="004C0B8E">
            <w:rPr>
              <w:rFonts w:ascii="MS Gothic" w:eastAsia="MS Gothic" w:hAnsi="MS Gothic" w:cs="Arial" w:hint="eastAsia"/>
              <w:bCs/>
            </w:rPr>
            <w:t>☐</w:t>
          </w:r>
        </w:sdtContent>
      </w:sdt>
      <w:r w:rsidR="00AE0AE5">
        <w:rPr>
          <w:rFonts w:asciiTheme="majorHAnsi" w:hAnsiTheme="majorHAnsi"/>
        </w:rPr>
        <w:t xml:space="preserve"> Aucune vérification du casier judiciaire exigée</w:t>
      </w:r>
    </w:p>
    <w:p w14:paraId="600AF6B4" w14:textId="77777777" w:rsidR="004C0B8E" w:rsidRPr="00756A4D" w:rsidRDefault="00F921C2" w:rsidP="00FA1AD3">
      <w:pPr>
        <w:ind w:left="180"/>
        <w:jc w:val="both"/>
        <w:outlineLvl w:val="0"/>
        <w:rPr>
          <w:rFonts w:asciiTheme="majorHAnsi" w:hAnsiTheme="majorHAnsi" w:cs="Arial"/>
          <w:bCs/>
        </w:rPr>
      </w:pPr>
      <w:sdt>
        <w:sdtPr>
          <w:rPr>
            <w:rFonts w:ascii="MS Gothic" w:eastAsia="MS Gothic" w:hAnsi="MS Gothic" w:cs="Arial"/>
            <w:bCs/>
          </w:rPr>
          <w:id w:val="-290600723"/>
          <w14:checkbox>
            <w14:checked w14:val="1"/>
            <w14:checkedState w14:val="2612" w14:font="MS Gothic"/>
            <w14:uncheckedState w14:val="2610" w14:font="MS Gothic"/>
          </w14:checkbox>
        </w:sdtPr>
        <w:sdtEndPr/>
        <w:sdtContent>
          <w:r w:rsidR="00603385">
            <w:rPr>
              <w:rFonts w:ascii="MS Gothic" w:eastAsia="MS Gothic" w:hAnsi="MS Gothic" w:cs="Arial" w:hint="eastAsia"/>
              <w:bCs/>
            </w:rPr>
            <w:t>☒</w:t>
          </w:r>
        </w:sdtContent>
      </w:sdt>
      <w:r w:rsidR="00AE0AE5">
        <w:rPr>
          <w:rFonts w:ascii="MS Gothic" w:hAnsi="MS Gothic"/>
        </w:rPr>
        <w:t xml:space="preserve"> </w:t>
      </w:r>
      <w:r w:rsidR="00AE0AE5">
        <w:rPr>
          <w:rFonts w:asciiTheme="majorHAnsi" w:hAnsiTheme="majorHAnsi"/>
        </w:rPr>
        <w:t>Poste de confiance – vérification du casier judiciaire exigée</w:t>
      </w:r>
    </w:p>
    <w:p w14:paraId="1FA73C06" w14:textId="77777777" w:rsidR="004C0B8E" w:rsidRPr="00756A4D" w:rsidRDefault="00F921C2" w:rsidP="00FA1AD3">
      <w:pPr>
        <w:ind w:left="180"/>
        <w:jc w:val="both"/>
        <w:outlineLvl w:val="0"/>
        <w:rPr>
          <w:rFonts w:asciiTheme="majorHAnsi" w:hAnsiTheme="majorHAnsi" w:cs="Arial"/>
          <w:bCs/>
        </w:rPr>
      </w:pPr>
      <w:sdt>
        <w:sdtPr>
          <w:rPr>
            <w:rFonts w:ascii="MS Gothic" w:eastAsia="MS Gothic" w:hAnsi="MS Gothic" w:cs="Arial"/>
            <w:bCs/>
          </w:rPr>
          <w:id w:val="-1465879002"/>
          <w14:checkbox>
            <w14:checked w14:val="0"/>
            <w14:checkedState w14:val="2612" w14:font="MS Gothic"/>
            <w14:uncheckedState w14:val="2610" w14:font="MS Gothic"/>
          </w14:checkbox>
        </w:sdtPr>
        <w:sdtEndPr/>
        <w:sdtContent>
          <w:r w:rsidR="004C0B8E">
            <w:rPr>
              <w:rFonts w:ascii="MS Gothic" w:eastAsia="MS Gothic" w:hAnsi="MS Gothic" w:cs="Arial" w:hint="eastAsia"/>
              <w:bCs/>
            </w:rPr>
            <w:t>☐</w:t>
          </w:r>
        </w:sdtContent>
      </w:sdt>
      <w:r w:rsidR="00AE0AE5">
        <w:rPr>
          <w:rFonts w:ascii="MS Gothic" w:hAnsi="MS Gothic"/>
        </w:rPr>
        <w:t xml:space="preserve"> </w:t>
      </w:r>
      <w:r w:rsidR="00AE0AE5">
        <w:rPr>
          <w:rFonts w:asciiTheme="majorHAnsi" w:hAnsiTheme="majorHAnsi"/>
        </w:rPr>
        <w:t>Poste donnant accès à des renseignements de nature très confidentielle ou délicate – vérification de l’identité et du casier judiciaire exigée</w:t>
      </w:r>
    </w:p>
    <w:p w14:paraId="6DB6637B" w14:textId="77777777" w:rsidR="004C0B8E" w:rsidRPr="00C32BD0" w:rsidRDefault="004C0B8E" w:rsidP="00FA1AD3">
      <w:pPr>
        <w:pStyle w:val="ListParagraph"/>
        <w:jc w:val="both"/>
        <w:outlineLvl w:val="0"/>
        <w:rPr>
          <w:rFonts w:asciiTheme="majorHAnsi" w:hAnsiTheme="majorHAnsi" w:cs="Arial"/>
          <w:bCs/>
        </w:rPr>
      </w:pPr>
    </w:p>
    <w:p w14:paraId="09135375" w14:textId="77777777" w:rsidR="004C0B8E" w:rsidRPr="00C32BD0" w:rsidRDefault="004C0B8E" w:rsidP="00FA1AD3">
      <w:pPr>
        <w:jc w:val="both"/>
        <w:outlineLvl w:val="0"/>
        <w:rPr>
          <w:rFonts w:asciiTheme="majorHAnsi" w:hAnsiTheme="majorHAnsi" w:cs="Arial"/>
          <w:bCs/>
        </w:rPr>
      </w:pPr>
      <w:r>
        <w:rPr>
          <w:rFonts w:asciiTheme="majorHAnsi" w:hAnsiTheme="majorHAnsi"/>
          <w:b/>
          <w:bCs/>
        </w:rPr>
        <w:t>Langue française</w:t>
      </w:r>
      <w:r>
        <w:rPr>
          <w:rFonts w:asciiTheme="majorHAnsi" w:hAnsiTheme="majorHAnsi"/>
        </w:rPr>
        <w:t xml:space="preserve"> (cocher une seule case)</w:t>
      </w:r>
    </w:p>
    <w:p w14:paraId="45756707" w14:textId="77777777" w:rsidR="004C0B8E" w:rsidRPr="00756A4D" w:rsidRDefault="00F921C2" w:rsidP="00FA1AD3">
      <w:pPr>
        <w:ind w:firstLine="180"/>
        <w:jc w:val="both"/>
        <w:outlineLvl w:val="0"/>
        <w:rPr>
          <w:rFonts w:asciiTheme="majorHAnsi" w:hAnsiTheme="majorHAnsi" w:cs="Arial"/>
          <w:bCs/>
        </w:rPr>
      </w:pPr>
      <w:sdt>
        <w:sdtPr>
          <w:rPr>
            <w:rFonts w:ascii="MS Gothic" w:eastAsia="MS Gothic" w:hAnsi="MS Gothic" w:cs="Arial"/>
            <w:bCs/>
          </w:rPr>
          <w:id w:val="-1343697545"/>
          <w14:checkbox>
            <w14:checked w14:val="0"/>
            <w14:checkedState w14:val="2612" w14:font="MS Gothic"/>
            <w14:uncheckedState w14:val="2610" w14:font="MS Gothic"/>
          </w14:checkbox>
        </w:sdtPr>
        <w:sdtEndPr/>
        <w:sdtContent>
          <w:r w:rsidR="004C0B8E">
            <w:rPr>
              <w:rFonts w:ascii="MS Gothic" w:eastAsia="MS Gothic" w:hAnsi="MS Gothic" w:cs="Arial" w:hint="eastAsia"/>
              <w:bCs/>
            </w:rPr>
            <w:t>☐</w:t>
          </w:r>
        </w:sdtContent>
      </w:sdt>
      <w:r w:rsidR="00AE0AE5">
        <w:rPr>
          <w:rFonts w:ascii="MS Gothic" w:hAnsi="MS Gothic"/>
        </w:rPr>
        <w:t xml:space="preserve"> </w:t>
      </w:r>
      <w:r w:rsidR="00AE0AE5">
        <w:rPr>
          <w:rFonts w:asciiTheme="majorHAnsi" w:hAnsiTheme="majorHAnsi"/>
        </w:rPr>
        <w:t>Français requis (indiquer le niveau ci-dessous)</w:t>
      </w:r>
    </w:p>
    <w:p w14:paraId="43FE41DF" w14:textId="77777777" w:rsidR="004C0B8E" w:rsidRPr="0020724E" w:rsidRDefault="004C0B8E" w:rsidP="00FA1AD3">
      <w:pPr>
        <w:ind w:left="360" w:firstLine="360"/>
        <w:jc w:val="both"/>
        <w:outlineLvl w:val="0"/>
        <w:rPr>
          <w:rFonts w:asciiTheme="majorHAnsi" w:eastAsia="Calibri" w:hAnsiTheme="majorHAnsi"/>
          <w:bCs/>
          <w:sz w:val="22"/>
          <w:szCs w:val="22"/>
        </w:rPr>
      </w:pPr>
      <w:r>
        <w:rPr>
          <w:rFonts w:asciiTheme="majorHAnsi" w:hAnsiTheme="majorHAnsi"/>
          <w:sz w:val="22"/>
        </w:rPr>
        <w:t>Le niveau requis pour le poste désigné est :</w:t>
      </w:r>
    </w:p>
    <w:p w14:paraId="0C31E90C" w14:textId="77777777" w:rsidR="004C0B8E" w:rsidRPr="0020724E" w:rsidRDefault="004C0B8E" w:rsidP="00FA1AD3">
      <w:pPr>
        <w:ind w:left="720" w:firstLine="360"/>
        <w:jc w:val="both"/>
        <w:outlineLvl w:val="0"/>
        <w:rPr>
          <w:rFonts w:asciiTheme="majorHAnsi" w:eastAsia="Calibri" w:hAnsiTheme="majorHAnsi"/>
          <w:bCs/>
          <w:sz w:val="22"/>
          <w:szCs w:val="22"/>
        </w:rPr>
      </w:pPr>
      <w:r>
        <w:rPr>
          <w:rFonts w:asciiTheme="majorHAnsi" w:hAnsiTheme="majorHAnsi"/>
          <w:sz w:val="22"/>
        </w:rPr>
        <w:t>EXPRESSION ORALE ET COMPRÉHENSION</w:t>
      </w:r>
    </w:p>
    <w:p w14:paraId="71C62D73" w14:textId="77777777" w:rsidR="004C0B8E" w:rsidRPr="0020724E" w:rsidRDefault="004C0B8E" w:rsidP="00FA1AD3">
      <w:pPr>
        <w:ind w:left="1080" w:firstLine="360"/>
        <w:jc w:val="both"/>
        <w:outlineLvl w:val="0"/>
        <w:rPr>
          <w:rFonts w:asciiTheme="majorHAnsi" w:eastAsia="Calibri" w:hAnsiTheme="majorHAnsi"/>
          <w:bCs/>
          <w:sz w:val="22"/>
          <w:szCs w:val="22"/>
        </w:rPr>
      </w:pPr>
      <w:r>
        <w:rPr>
          <w:rFonts w:asciiTheme="majorHAnsi" w:hAnsiTheme="majorHAnsi"/>
          <w:sz w:val="22"/>
        </w:rPr>
        <w:t xml:space="preserve">De base (B) </w:t>
      </w:r>
      <w:sdt>
        <w:sdtPr>
          <w:rPr>
            <w:rFonts w:ascii="Webdings" w:hAnsi="Webdings"/>
            <w:sz w:val="19"/>
            <w:szCs w:val="19"/>
          </w:rPr>
          <w:id w:val="-324673597"/>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rFonts w:ascii="Arial" w:hAnsi="Arial"/>
          <w:sz w:val="19"/>
        </w:rPr>
        <w:t>   </w:t>
      </w:r>
      <w:r>
        <w:rPr>
          <w:rFonts w:asciiTheme="majorHAnsi" w:hAnsiTheme="majorHAnsi"/>
          <w:sz w:val="22"/>
        </w:rPr>
        <w:t xml:space="preserve">   Intermédiaire (I) </w:t>
      </w:r>
      <w:sdt>
        <w:sdtPr>
          <w:rPr>
            <w:rFonts w:ascii="Arial" w:hAnsi="Arial" w:cs="Arial"/>
            <w:sz w:val="19"/>
            <w:szCs w:val="19"/>
          </w:rPr>
          <w:id w:val="-1650590262"/>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sz w:val="19"/>
        </w:rPr>
        <w:t> </w:t>
      </w:r>
      <w:r>
        <w:rPr>
          <w:rFonts w:asciiTheme="majorHAnsi" w:hAnsiTheme="majorHAnsi"/>
          <w:sz w:val="22"/>
        </w:rPr>
        <w:t xml:space="preserve">    Avancé (A) </w:t>
      </w:r>
      <w:sdt>
        <w:sdtPr>
          <w:rPr>
            <w:rFonts w:ascii="Arial" w:hAnsi="Arial" w:cs="Arial"/>
            <w:sz w:val="19"/>
            <w:szCs w:val="19"/>
          </w:rPr>
          <w:id w:val="-409694166"/>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sz w:val="19"/>
        </w:rPr>
        <w:t>  </w:t>
      </w:r>
    </w:p>
    <w:p w14:paraId="5ACA888A" w14:textId="77777777" w:rsidR="004C0B8E" w:rsidRPr="0020724E" w:rsidRDefault="004C0B8E" w:rsidP="00FA1AD3">
      <w:pPr>
        <w:ind w:left="720" w:firstLine="360"/>
        <w:jc w:val="both"/>
        <w:outlineLvl w:val="0"/>
        <w:rPr>
          <w:rFonts w:asciiTheme="majorHAnsi" w:eastAsia="Calibri" w:hAnsiTheme="majorHAnsi"/>
          <w:bCs/>
          <w:sz w:val="22"/>
          <w:szCs w:val="22"/>
        </w:rPr>
      </w:pPr>
      <w:r>
        <w:rPr>
          <w:rFonts w:asciiTheme="majorHAnsi" w:hAnsiTheme="majorHAnsi"/>
          <w:sz w:val="22"/>
        </w:rPr>
        <w:t>COMPRÉHENSION EN LECTURE</w:t>
      </w:r>
    </w:p>
    <w:p w14:paraId="26E50866" w14:textId="77777777" w:rsidR="004C0B8E" w:rsidRPr="0020724E" w:rsidRDefault="004C0B8E" w:rsidP="00FA1AD3">
      <w:pPr>
        <w:ind w:left="1080" w:firstLine="360"/>
        <w:jc w:val="both"/>
        <w:outlineLvl w:val="0"/>
        <w:rPr>
          <w:rFonts w:asciiTheme="majorHAnsi" w:eastAsia="Calibri" w:hAnsiTheme="majorHAnsi"/>
          <w:bCs/>
          <w:sz w:val="22"/>
          <w:szCs w:val="22"/>
        </w:rPr>
      </w:pPr>
      <w:r>
        <w:rPr>
          <w:rFonts w:asciiTheme="majorHAnsi" w:hAnsiTheme="majorHAnsi"/>
          <w:sz w:val="22"/>
        </w:rPr>
        <w:t xml:space="preserve">De base (B) </w:t>
      </w:r>
      <w:sdt>
        <w:sdtPr>
          <w:rPr>
            <w:rFonts w:ascii="Webdings" w:hAnsi="Webdings"/>
            <w:sz w:val="19"/>
            <w:szCs w:val="19"/>
          </w:rPr>
          <w:id w:val="-208420991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r>
        <w:rPr>
          <w:rFonts w:ascii="Arial" w:hAnsi="Arial"/>
          <w:sz w:val="19"/>
        </w:rPr>
        <w:t>   </w:t>
      </w:r>
      <w:r>
        <w:rPr>
          <w:rFonts w:asciiTheme="majorHAnsi" w:hAnsiTheme="majorHAnsi"/>
          <w:sz w:val="22"/>
        </w:rPr>
        <w:t xml:space="preserve">   Intermédiaire (I) </w:t>
      </w:r>
      <w:sdt>
        <w:sdtPr>
          <w:rPr>
            <w:rFonts w:ascii="Arial" w:hAnsi="Arial" w:cs="Arial"/>
            <w:sz w:val="19"/>
            <w:szCs w:val="19"/>
          </w:rPr>
          <w:id w:val="-1966494193"/>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sz w:val="19"/>
        </w:rPr>
        <w:t> </w:t>
      </w:r>
      <w:r>
        <w:rPr>
          <w:rFonts w:asciiTheme="majorHAnsi" w:hAnsiTheme="majorHAnsi"/>
          <w:sz w:val="22"/>
        </w:rPr>
        <w:t xml:space="preserve">    Avancé (A) </w:t>
      </w:r>
      <w:sdt>
        <w:sdtPr>
          <w:rPr>
            <w:rFonts w:ascii="Arial" w:hAnsi="Arial" w:cs="Arial"/>
            <w:sz w:val="19"/>
            <w:szCs w:val="19"/>
          </w:rPr>
          <w:id w:val="1637757391"/>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sz w:val="19"/>
        </w:rPr>
        <w:t>  </w:t>
      </w:r>
      <w:r>
        <w:rPr>
          <w:rFonts w:asciiTheme="majorHAnsi" w:hAnsiTheme="majorHAnsi"/>
          <w:sz w:val="22"/>
        </w:rPr>
        <w:t>  </w:t>
      </w:r>
    </w:p>
    <w:p w14:paraId="3B800AF8" w14:textId="77777777" w:rsidR="004C0B8E" w:rsidRPr="0020724E" w:rsidRDefault="004C0B8E" w:rsidP="00FA1AD3">
      <w:pPr>
        <w:ind w:left="720" w:firstLine="360"/>
        <w:jc w:val="both"/>
        <w:outlineLvl w:val="0"/>
        <w:rPr>
          <w:rFonts w:asciiTheme="majorHAnsi" w:eastAsia="Calibri" w:hAnsiTheme="majorHAnsi"/>
          <w:bCs/>
          <w:sz w:val="22"/>
          <w:szCs w:val="22"/>
        </w:rPr>
      </w:pPr>
      <w:r>
        <w:rPr>
          <w:rFonts w:asciiTheme="majorHAnsi" w:hAnsiTheme="majorHAnsi"/>
          <w:sz w:val="22"/>
        </w:rPr>
        <w:t>COMPÉTENCES EN RÉDACTION</w:t>
      </w:r>
    </w:p>
    <w:p w14:paraId="3A31A4BC" w14:textId="77777777" w:rsidR="004C0B8E" w:rsidRDefault="004C0B8E" w:rsidP="00FA1AD3">
      <w:pPr>
        <w:tabs>
          <w:tab w:val="left" w:pos="4230"/>
        </w:tabs>
        <w:ind w:left="1080" w:firstLine="360"/>
        <w:jc w:val="both"/>
        <w:outlineLvl w:val="0"/>
        <w:rPr>
          <w:rFonts w:asciiTheme="majorHAnsi" w:eastAsia="Calibri" w:hAnsiTheme="majorHAnsi"/>
          <w:bCs/>
          <w:sz w:val="22"/>
          <w:szCs w:val="22"/>
        </w:rPr>
      </w:pPr>
      <w:r>
        <w:rPr>
          <w:rFonts w:asciiTheme="majorHAnsi" w:hAnsiTheme="majorHAnsi"/>
          <w:sz w:val="22"/>
        </w:rPr>
        <w:t xml:space="preserve">De base (B) </w:t>
      </w:r>
      <w:sdt>
        <w:sdtPr>
          <w:rPr>
            <w:rFonts w:ascii="Arial" w:hAnsi="Arial" w:cs="Arial"/>
            <w:sz w:val="19"/>
            <w:szCs w:val="19"/>
          </w:rPr>
          <w:id w:val="-757218230"/>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sz w:val="19"/>
        </w:rPr>
        <w:t>   </w:t>
      </w:r>
      <w:r>
        <w:rPr>
          <w:rFonts w:asciiTheme="majorHAnsi" w:hAnsiTheme="majorHAnsi"/>
          <w:sz w:val="22"/>
        </w:rPr>
        <w:t xml:space="preserve">   Intermédiaire (I) </w:t>
      </w:r>
      <w:sdt>
        <w:sdtPr>
          <w:rPr>
            <w:rFonts w:ascii="Arial" w:hAnsi="Arial" w:cs="Arial"/>
            <w:sz w:val="19"/>
            <w:szCs w:val="19"/>
          </w:rPr>
          <w:id w:val="-1472288631"/>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sz w:val="19"/>
        </w:rPr>
        <w:t> </w:t>
      </w:r>
      <w:r>
        <w:rPr>
          <w:rFonts w:asciiTheme="majorHAnsi" w:hAnsiTheme="majorHAnsi"/>
          <w:sz w:val="22"/>
        </w:rPr>
        <w:t xml:space="preserve">    Avancé (A) </w:t>
      </w:r>
      <w:sdt>
        <w:sdtPr>
          <w:rPr>
            <w:rFonts w:ascii="Arial" w:hAnsi="Arial" w:cs="Arial"/>
            <w:sz w:val="19"/>
            <w:szCs w:val="19"/>
          </w:rPr>
          <w:id w:val="1314914327"/>
          <w14:checkbox>
            <w14:checked w14:val="0"/>
            <w14:checkedState w14:val="2612" w14:font="MS Gothic"/>
            <w14:uncheckedState w14:val="2610" w14:font="MS Gothic"/>
          </w14:checkbox>
        </w:sdtPr>
        <w:sdtEndPr/>
        <w:sdtContent>
          <w:r>
            <w:rPr>
              <w:rFonts w:ascii="MS Gothic" w:eastAsia="MS Gothic" w:hAnsi="MS Gothic" w:cs="Arial" w:hint="eastAsia"/>
              <w:sz w:val="19"/>
              <w:szCs w:val="19"/>
            </w:rPr>
            <w:t>☐</w:t>
          </w:r>
        </w:sdtContent>
      </w:sdt>
      <w:r>
        <w:rPr>
          <w:rFonts w:ascii="Arial" w:hAnsi="Arial"/>
          <w:sz w:val="19"/>
        </w:rPr>
        <w:t>  </w:t>
      </w:r>
      <w:r>
        <w:rPr>
          <w:rFonts w:asciiTheme="majorHAnsi" w:hAnsiTheme="majorHAnsi"/>
          <w:b/>
          <w:sz w:val="22"/>
        </w:rPr>
        <w:t>  </w:t>
      </w:r>
    </w:p>
    <w:p w14:paraId="1D899591" w14:textId="77777777" w:rsidR="004C0B8E" w:rsidRPr="00756A4D" w:rsidRDefault="00F921C2" w:rsidP="00FA1AD3">
      <w:pPr>
        <w:ind w:firstLine="180"/>
        <w:jc w:val="both"/>
        <w:outlineLvl w:val="0"/>
        <w:rPr>
          <w:rFonts w:asciiTheme="majorHAnsi" w:eastAsia="Calibri" w:hAnsiTheme="majorHAnsi"/>
          <w:bCs/>
          <w:sz w:val="22"/>
          <w:szCs w:val="22"/>
        </w:rPr>
      </w:pPr>
      <w:sdt>
        <w:sdtPr>
          <w:rPr>
            <w:rFonts w:ascii="MS Gothic" w:eastAsia="MS Gothic" w:hAnsi="MS Gothic" w:cs="Arial"/>
            <w:bCs/>
          </w:rPr>
          <w:id w:val="1277987672"/>
          <w14:checkbox>
            <w14:checked w14:val="0"/>
            <w14:checkedState w14:val="2612" w14:font="MS Gothic"/>
            <w14:uncheckedState w14:val="2610" w14:font="MS Gothic"/>
          </w14:checkbox>
        </w:sdtPr>
        <w:sdtEndPr/>
        <w:sdtContent>
          <w:r w:rsidR="004C0B8E">
            <w:rPr>
              <w:rFonts w:ascii="MS Gothic" w:eastAsia="MS Gothic" w:hAnsi="MS Gothic" w:cs="Arial" w:hint="eastAsia"/>
              <w:bCs/>
            </w:rPr>
            <w:t>☐</w:t>
          </w:r>
        </w:sdtContent>
      </w:sdt>
      <w:r w:rsidR="00AE0AE5">
        <w:rPr>
          <w:rFonts w:ascii="MS Gothic" w:hAnsi="MS Gothic"/>
        </w:rPr>
        <w:t xml:space="preserve"> </w:t>
      </w:r>
      <w:r w:rsidR="00AE0AE5">
        <w:rPr>
          <w:rFonts w:asciiTheme="majorHAnsi" w:hAnsiTheme="majorHAnsi"/>
        </w:rPr>
        <w:t>Français de préférence</w:t>
      </w:r>
    </w:p>
    <w:p w14:paraId="423BAA47" w14:textId="77777777" w:rsidR="004C0B8E" w:rsidRDefault="004C0B8E" w:rsidP="00FA1AD3">
      <w:pPr>
        <w:jc w:val="both"/>
        <w:outlineLvl w:val="0"/>
        <w:rPr>
          <w:rFonts w:asciiTheme="majorHAnsi" w:hAnsiTheme="majorHAnsi" w:cs="Arial"/>
          <w:b/>
        </w:rPr>
      </w:pPr>
    </w:p>
    <w:p w14:paraId="06002E07" w14:textId="77777777" w:rsidR="004C0B8E" w:rsidRPr="00C32BD0" w:rsidRDefault="004C0B8E" w:rsidP="00FA1AD3">
      <w:pPr>
        <w:jc w:val="both"/>
        <w:outlineLvl w:val="0"/>
        <w:rPr>
          <w:rFonts w:asciiTheme="majorHAnsi" w:hAnsiTheme="majorHAnsi" w:cs="Arial"/>
          <w:bCs/>
        </w:rPr>
      </w:pPr>
      <w:r>
        <w:rPr>
          <w:b/>
          <w:bCs/>
        </w:rPr>
        <w:t>Langue autochtone </w:t>
      </w:r>
      <w:r>
        <w:rPr>
          <w:rFonts w:asciiTheme="majorHAnsi" w:hAnsiTheme="majorHAnsi"/>
          <w:b/>
          <w:bCs/>
        </w:rPr>
        <w:t>:</w:t>
      </w:r>
      <w:r>
        <w:rPr>
          <w:rFonts w:asciiTheme="majorHAnsi" w:hAnsiTheme="majorHAnsi"/>
          <w:b/>
        </w:rPr>
        <w:t xml:space="preserve"> </w:t>
      </w:r>
      <w:sdt>
        <w:sdtPr>
          <w:rPr>
            <w:rStyle w:val="Style1"/>
          </w:rPr>
          <w:id w:val="10230264"/>
          <w:dropDownList>
            <w:listItem w:displayText="Choisir une langue" w:value="Choose a language"/>
            <w:listItem w:displayText="Langue autochtone – non précisée" w:value="Aboriginal Language - not specified"/>
            <w:listItem w:displayText="Chipewyan" w:value="Chipewyan"/>
            <w:listItem w:displayText="Cri" w:value="Cree"/>
            <w:listItem w:displayText="Inuinnaqtun" w:value="Inuinnaqtun"/>
            <w:listItem w:displayText="Inuktitut" w:value="Inuktitut"/>
            <w:listItem w:displayText="Inuvialuktun" w:value="Inuvialuktun"/>
            <w:listItem w:displayText="Gwich’in" w:value="Gwich'in"/>
            <w:listItem w:displayText="Esclave du Nord" w:value="North Slavey"/>
            <w:listItem w:displayText="Esclave du Sud" w:value="South Slavey"/>
            <w:listItem w:displayText="Tlicho" w:value="Tlicho"/>
          </w:dropDownList>
        </w:sdtPr>
        <w:sdtEndPr>
          <w:rPr>
            <w:rStyle w:val="Style1"/>
          </w:rPr>
        </w:sdtEndPr>
        <w:sdtContent>
          <w:r>
            <w:rPr>
              <w:rStyle w:val="Style1"/>
            </w:rPr>
            <w:t>Pour choisir une langue, cliquer ici.</w:t>
          </w:r>
        </w:sdtContent>
      </w:sdt>
    </w:p>
    <w:p w14:paraId="4FF279EA" w14:textId="77777777" w:rsidR="004C0B8E" w:rsidRPr="00756A4D" w:rsidRDefault="00F921C2" w:rsidP="00FA1AD3">
      <w:pPr>
        <w:ind w:firstLine="180"/>
        <w:jc w:val="both"/>
        <w:outlineLvl w:val="0"/>
        <w:rPr>
          <w:rFonts w:asciiTheme="majorHAnsi" w:hAnsiTheme="majorHAnsi" w:cs="Arial"/>
          <w:bCs/>
        </w:rPr>
      </w:pPr>
      <w:sdt>
        <w:sdtPr>
          <w:rPr>
            <w:rFonts w:ascii="MS Gothic" w:eastAsia="MS Gothic" w:hAnsi="MS Gothic" w:cs="Arial"/>
            <w:bCs/>
          </w:rPr>
          <w:id w:val="271213131"/>
          <w14:checkbox>
            <w14:checked w14:val="0"/>
            <w14:checkedState w14:val="2612" w14:font="MS Gothic"/>
            <w14:uncheckedState w14:val="2610" w14:font="MS Gothic"/>
          </w14:checkbox>
        </w:sdtPr>
        <w:sdtEndPr/>
        <w:sdtContent>
          <w:r w:rsidR="004C0B8E">
            <w:rPr>
              <w:rFonts w:ascii="MS Gothic" w:eastAsia="MS Gothic" w:hAnsi="MS Gothic" w:cs="Arial" w:hint="eastAsia"/>
              <w:bCs/>
            </w:rPr>
            <w:t>☐</w:t>
          </w:r>
        </w:sdtContent>
      </w:sdt>
      <w:r w:rsidR="00AE0AE5">
        <w:rPr>
          <w:rFonts w:ascii="MS Gothic" w:hAnsi="MS Gothic"/>
        </w:rPr>
        <w:t xml:space="preserve"> </w:t>
      </w:r>
      <w:r w:rsidR="00AE0AE5">
        <w:rPr>
          <w:rFonts w:asciiTheme="majorHAnsi" w:hAnsiTheme="majorHAnsi"/>
        </w:rPr>
        <w:t>Requis</w:t>
      </w:r>
    </w:p>
    <w:p w14:paraId="243BE8C4" w14:textId="77777777" w:rsidR="004C0B8E" w:rsidRPr="00756A4D" w:rsidRDefault="00F921C2" w:rsidP="00FA1AD3">
      <w:pPr>
        <w:pStyle w:val="ListParagraph"/>
        <w:tabs>
          <w:tab w:val="left" w:pos="360"/>
          <w:tab w:val="left" w:pos="4410"/>
        </w:tabs>
        <w:ind w:left="450" w:hanging="270"/>
        <w:jc w:val="both"/>
        <w:outlineLvl w:val="0"/>
        <w:rPr>
          <w:rFonts w:asciiTheme="majorHAnsi" w:hAnsiTheme="majorHAnsi" w:cs="Arial"/>
          <w:bCs/>
        </w:rPr>
      </w:pPr>
      <w:sdt>
        <w:sdtPr>
          <w:rPr>
            <w:rFonts w:ascii="MS Gothic" w:eastAsia="MS Gothic" w:hAnsi="MS Gothic" w:cs="Arial"/>
            <w:bCs/>
          </w:rPr>
          <w:id w:val="-910074597"/>
          <w14:checkbox>
            <w14:checked w14:val="0"/>
            <w14:checkedState w14:val="2612" w14:font="MS Gothic"/>
            <w14:uncheckedState w14:val="2610" w14:font="MS Gothic"/>
          </w14:checkbox>
        </w:sdtPr>
        <w:sdtEndPr/>
        <w:sdtContent>
          <w:r w:rsidR="004C0B8E" w:rsidRPr="00756A4D">
            <w:rPr>
              <w:rFonts w:ascii="MS Gothic" w:eastAsia="MS Gothic" w:hAnsi="MS Gothic" w:cs="Arial" w:hint="eastAsia"/>
              <w:bCs/>
            </w:rPr>
            <w:t>☐</w:t>
          </w:r>
        </w:sdtContent>
      </w:sdt>
      <w:r w:rsidR="00AE0AE5">
        <w:rPr>
          <w:rFonts w:ascii="MS Gothic" w:hAnsi="MS Gothic"/>
        </w:rPr>
        <w:t xml:space="preserve"> </w:t>
      </w:r>
      <w:r w:rsidR="00AE0AE5">
        <w:rPr>
          <w:rFonts w:asciiTheme="majorHAnsi" w:hAnsiTheme="majorHAnsi"/>
        </w:rPr>
        <w:t>De préférence</w:t>
      </w:r>
      <w:r w:rsidR="00AE0AE5">
        <w:rPr>
          <w:rFonts w:asciiTheme="majorHAnsi" w:hAnsiTheme="majorHAnsi"/>
        </w:rPr>
        <w:br w:type="page"/>
      </w:r>
    </w:p>
    <w:p w14:paraId="295D6A1E" w14:textId="77777777" w:rsidR="00352B51" w:rsidRPr="004C0B8E" w:rsidRDefault="00352B51" w:rsidP="004C0B8E">
      <w:pPr>
        <w:jc w:val="both"/>
        <w:outlineLvl w:val="0"/>
        <w:rPr>
          <w:rFonts w:asciiTheme="majorHAnsi" w:hAnsiTheme="majorHAnsi"/>
        </w:rPr>
      </w:pPr>
      <w:r>
        <w:rPr>
          <w:rFonts w:asciiTheme="majorHAnsi" w:hAnsiTheme="majorHAnsi"/>
          <w:b/>
          <w:u w:val="single"/>
        </w:rPr>
        <w:t>ATTESTATION</w:t>
      </w:r>
    </w:p>
    <w:p w14:paraId="7FBCBC3D" w14:textId="77777777" w:rsidR="00352B51" w:rsidRPr="004C0B8E" w:rsidRDefault="00352B51" w:rsidP="00352B51">
      <w:pPr>
        <w:pStyle w:val="Heading3"/>
        <w:numPr>
          <w:ilvl w:val="0"/>
          <w:numId w:val="0"/>
        </w:numPr>
        <w:rPr>
          <w:rFonts w:asciiTheme="majorHAnsi" w:hAnsiTheme="majorHAnsi" w:cs="Arial"/>
        </w:rPr>
      </w:pPr>
    </w:p>
    <w:p w14:paraId="068E6AF9" w14:textId="77777777" w:rsidR="00352B51" w:rsidRPr="004C0B8E" w:rsidRDefault="00C96D7D" w:rsidP="00352B51">
      <w:pPr>
        <w:pStyle w:val="Heading3"/>
        <w:numPr>
          <w:ilvl w:val="0"/>
          <w:numId w:val="0"/>
        </w:numPr>
        <w:tabs>
          <w:tab w:val="left" w:pos="4410"/>
          <w:tab w:val="left" w:pos="4770"/>
        </w:tabs>
        <w:ind w:hanging="540"/>
        <w:rPr>
          <w:rFonts w:asciiTheme="majorHAnsi" w:hAnsiTheme="majorHAnsi" w:cs="Arial"/>
          <w:b w:val="0"/>
          <w:bCs/>
          <w:u w:val="none"/>
        </w:rPr>
      </w:pPr>
      <w:r>
        <w:rPr>
          <w:rFonts w:asciiTheme="majorHAnsi" w:hAnsiTheme="majorHAnsi"/>
          <w:u w:val="none"/>
        </w:rPr>
        <w:tab/>
        <w:t>Titre :</w:t>
      </w:r>
      <w:r>
        <w:rPr>
          <w:rFonts w:asciiTheme="majorHAnsi" w:hAnsiTheme="majorHAnsi"/>
          <w:b w:val="0"/>
          <w:u w:val="none"/>
        </w:rPr>
        <w:t xml:space="preserve">  Aide à la gestion de cas</w:t>
      </w:r>
    </w:p>
    <w:p w14:paraId="20AA7AD8" w14:textId="67FE5DD5" w:rsidR="00352B51" w:rsidRPr="004C0B8E" w:rsidRDefault="00352B51" w:rsidP="00C96D7D">
      <w:pPr>
        <w:pStyle w:val="Heading5"/>
        <w:numPr>
          <w:ilvl w:val="0"/>
          <w:numId w:val="0"/>
        </w:numPr>
        <w:rPr>
          <w:rFonts w:asciiTheme="majorHAnsi" w:hAnsiTheme="majorHAnsi"/>
          <w:b w:val="0"/>
          <w:bCs/>
        </w:rPr>
      </w:pPr>
      <w:r>
        <w:rPr>
          <w:rFonts w:asciiTheme="majorHAnsi" w:hAnsiTheme="majorHAnsi"/>
        </w:rPr>
        <w:t>Numéro(s) de poste :</w:t>
      </w:r>
      <w:r w:rsidR="00287DBB">
        <w:rPr>
          <w:rFonts w:asciiTheme="majorHAnsi" w:hAnsiTheme="majorHAnsi"/>
          <w:b w:val="0"/>
        </w:rPr>
        <w:t xml:space="preserve">  97-9951</w:t>
      </w:r>
    </w:p>
    <w:p w14:paraId="473786A3" w14:textId="77777777" w:rsidR="00352B51" w:rsidRPr="004C0B8E" w:rsidRDefault="00352B51" w:rsidP="00352B51">
      <w:pPr>
        <w:rPr>
          <w:rFonts w:asciiTheme="majorHAnsi" w:hAnsiTheme="majorHAnsi"/>
        </w:rPr>
      </w:pPr>
    </w:p>
    <w:tbl>
      <w:tblPr>
        <w:tblW w:w="9471"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606"/>
        <w:gridCol w:w="4865"/>
      </w:tblGrid>
      <w:tr w:rsidR="00352B51" w:rsidRPr="004C0B8E" w14:paraId="442CBE23" w14:textId="77777777" w:rsidTr="00603385">
        <w:trPr>
          <w:trHeight w:val="4845"/>
        </w:trPr>
        <w:tc>
          <w:tcPr>
            <w:tcW w:w="4606" w:type="dxa"/>
          </w:tcPr>
          <w:p w14:paraId="3834F0B5" w14:textId="77777777" w:rsidR="00352B51" w:rsidRPr="00E57DB4" w:rsidRDefault="00352B51" w:rsidP="0041027D">
            <w:pPr>
              <w:jc w:val="both"/>
              <w:rPr>
                <w:rFonts w:asciiTheme="majorHAnsi" w:hAnsiTheme="majorHAnsi" w:cs="Arial"/>
                <w:b/>
                <w:sz w:val="20"/>
                <w:szCs w:val="20"/>
              </w:rPr>
            </w:pPr>
          </w:p>
          <w:p w14:paraId="62033342" w14:textId="77777777" w:rsidR="00352B51" w:rsidRPr="00E57DB4" w:rsidRDefault="00352B51" w:rsidP="0041027D">
            <w:pPr>
              <w:jc w:val="both"/>
              <w:rPr>
                <w:rFonts w:asciiTheme="majorHAnsi" w:hAnsiTheme="majorHAnsi" w:cs="Arial"/>
                <w:b/>
                <w:sz w:val="20"/>
                <w:szCs w:val="20"/>
              </w:rPr>
            </w:pPr>
          </w:p>
          <w:p w14:paraId="2FD24D35" w14:textId="77777777" w:rsidR="00352B51" w:rsidRPr="00E57DB4" w:rsidRDefault="00352B51" w:rsidP="0041027D">
            <w:pPr>
              <w:jc w:val="both"/>
              <w:rPr>
                <w:rFonts w:asciiTheme="majorHAnsi" w:hAnsiTheme="majorHAnsi" w:cs="Arial"/>
                <w:b/>
                <w:sz w:val="20"/>
                <w:szCs w:val="20"/>
              </w:rPr>
            </w:pPr>
          </w:p>
          <w:p w14:paraId="31E8C91D" w14:textId="1A6BD3D4"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__________________________________</w:t>
            </w:r>
            <w:r w:rsidR="00E57DB4">
              <w:rPr>
                <w:rFonts w:asciiTheme="majorHAnsi" w:hAnsiTheme="majorHAnsi"/>
                <w:sz w:val="20"/>
                <w:szCs w:val="20"/>
              </w:rPr>
              <w:t>_____</w:t>
            </w:r>
          </w:p>
          <w:p w14:paraId="4A7835BA" w14:textId="77777777"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Signature de l’employé</w:t>
            </w:r>
          </w:p>
          <w:p w14:paraId="00B1F265" w14:textId="77777777" w:rsidR="00352B51" w:rsidRPr="00E57DB4" w:rsidRDefault="00352B51" w:rsidP="0041027D">
            <w:pPr>
              <w:jc w:val="both"/>
              <w:rPr>
                <w:rFonts w:asciiTheme="majorHAnsi" w:hAnsiTheme="majorHAnsi" w:cs="Arial"/>
                <w:sz w:val="20"/>
                <w:szCs w:val="20"/>
              </w:rPr>
            </w:pPr>
          </w:p>
          <w:p w14:paraId="45ACCDA7" w14:textId="77777777" w:rsidR="00352B51" w:rsidRPr="00E57DB4" w:rsidRDefault="00352B51" w:rsidP="0041027D">
            <w:pPr>
              <w:jc w:val="both"/>
              <w:rPr>
                <w:rFonts w:asciiTheme="majorHAnsi" w:hAnsiTheme="majorHAnsi" w:cs="Arial"/>
                <w:sz w:val="20"/>
                <w:szCs w:val="20"/>
              </w:rPr>
            </w:pPr>
          </w:p>
          <w:p w14:paraId="115A6C05" w14:textId="7BDFF14E"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___________________________________</w:t>
            </w:r>
            <w:r w:rsidR="00E57DB4">
              <w:rPr>
                <w:rFonts w:asciiTheme="majorHAnsi" w:hAnsiTheme="majorHAnsi"/>
                <w:sz w:val="20"/>
                <w:szCs w:val="20"/>
              </w:rPr>
              <w:t>____</w:t>
            </w:r>
          </w:p>
          <w:p w14:paraId="54EEAD6B" w14:textId="77777777"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Nom en caractères d’imprimerie</w:t>
            </w:r>
          </w:p>
          <w:p w14:paraId="637FC526" w14:textId="77777777" w:rsidR="00352B51" w:rsidRPr="00E57DB4" w:rsidRDefault="00352B51" w:rsidP="0041027D">
            <w:pPr>
              <w:jc w:val="both"/>
              <w:rPr>
                <w:rFonts w:asciiTheme="majorHAnsi" w:hAnsiTheme="majorHAnsi" w:cs="Arial"/>
                <w:sz w:val="20"/>
                <w:szCs w:val="20"/>
              </w:rPr>
            </w:pPr>
          </w:p>
          <w:p w14:paraId="37BB367F" w14:textId="77777777" w:rsidR="00352B51" w:rsidRPr="00E57DB4" w:rsidRDefault="00352B51" w:rsidP="0041027D">
            <w:pPr>
              <w:jc w:val="both"/>
              <w:rPr>
                <w:rFonts w:asciiTheme="majorHAnsi" w:hAnsiTheme="majorHAnsi" w:cs="Arial"/>
                <w:sz w:val="20"/>
                <w:szCs w:val="20"/>
              </w:rPr>
            </w:pPr>
          </w:p>
          <w:p w14:paraId="24266AFF" w14:textId="43719F63"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___________________________________</w:t>
            </w:r>
            <w:r w:rsidR="00E57DB4">
              <w:rPr>
                <w:rFonts w:asciiTheme="majorHAnsi" w:hAnsiTheme="majorHAnsi"/>
                <w:sz w:val="20"/>
                <w:szCs w:val="20"/>
              </w:rPr>
              <w:t>___</w:t>
            </w:r>
          </w:p>
          <w:p w14:paraId="70E38FB3" w14:textId="77777777"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Date</w:t>
            </w:r>
          </w:p>
          <w:p w14:paraId="650CC8C6" w14:textId="77777777" w:rsidR="00352B51" w:rsidRPr="00E57DB4" w:rsidRDefault="00352B51" w:rsidP="0041027D">
            <w:pPr>
              <w:rPr>
                <w:rFonts w:asciiTheme="majorHAnsi" w:hAnsiTheme="majorHAnsi" w:cs="Arial"/>
                <w:sz w:val="20"/>
                <w:szCs w:val="20"/>
              </w:rPr>
            </w:pPr>
          </w:p>
          <w:p w14:paraId="367F52C9" w14:textId="77777777" w:rsidR="00352B51" w:rsidRPr="00E57DB4" w:rsidRDefault="00352B51" w:rsidP="0041027D">
            <w:pPr>
              <w:rPr>
                <w:rFonts w:asciiTheme="majorHAnsi" w:hAnsiTheme="majorHAnsi" w:cs="Arial"/>
                <w:i/>
                <w:iCs/>
                <w:sz w:val="20"/>
                <w:szCs w:val="20"/>
              </w:rPr>
            </w:pPr>
            <w:r w:rsidRPr="00E57DB4">
              <w:rPr>
                <w:rFonts w:asciiTheme="majorHAnsi" w:hAnsiTheme="majorHAnsi"/>
                <w:i/>
                <w:sz w:val="20"/>
                <w:szCs w:val="20"/>
              </w:rPr>
              <w:t>J’atteste avoir lu et compris les responsabilités associées à ce poste.</w:t>
            </w:r>
          </w:p>
          <w:p w14:paraId="4D97B05A" w14:textId="77777777" w:rsidR="00352B51" w:rsidRPr="00E57DB4" w:rsidRDefault="00352B51" w:rsidP="0041027D">
            <w:pPr>
              <w:jc w:val="both"/>
              <w:rPr>
                <w:rFonts w:asciiTheme="majorHAnsi" w:hAnsiTheme="majorHAnsi" w:cs="Arial"/>
                <w:sz w:val="20"/>
                <w:szCs w:val="20"/>
              </w:rPr>
            </w:pPr>
          </w:p>
          <w:p w14:paraId="4F554389" w14:textId="77777777" w:rsidR="00352B51" w:rsidRPr="00E57DB4" w:rsidRDefault="00352B51" w:rsidP="0041027D">
            <w:pPr>
              <w:jc w:val="both"/>
              <w:rPr>
                <w:rFonts w:asciiTheme="majorHAnsi" w:hAnsiTheme="majorHAnsi" w:cs="Arial"/>
                <w:sz w:val="20"/>
                <w:szCs w:val="20"/>
              </w:rPr>
            </w:pPr>
          </w:p>
        </w:tc>
        <w:tc>
          <w:tcPr>
            <w:tcW w:w="4865" w:type="dxa"/>
          </w:tcPr>
          <w:p w14:paraId="150CCC9E" w14:textId="77777777" w:rsidR="00352B51" w:rsidRPr="00E57DB4" w:rsidRDefault="00352B51" w:rsidP="0041027D">
            <w:pPr>
              <w:jc w:val="both"/>
              <w:rPr>
                <w:rFonts w:asciiTheme="majorHAnsi" w:hAnsiTheme="majorHAnsi" w:cs="Arial"/>
                <w:sz w:val="20"/>
                <w:szCs w:val="20"/>
              </w:rPr>
            </w:pPr>
          </w:p>
          <w:p w14:paraId="271287D1" w14:textId="77777777" w:rsidR="00352B51" w:rsidRPr="00E57DB4" w:rsidRDefault="00352B51" w:rsidP="0041027D">
            <w:pPr>
              <w:jc w:val="both"/>
              <w:rPr>
                <w:rFonts w:asciiTheme="majorHAnsi" w:hAnsiTheme="majorHAnsi" w:cs="Arial"/>
                <w:sz w:val="20"/>
                <w:szCs w:val="20"/>
              </w:rPr>
            </w:pPr>
          </w:p>
          <w:p w14:paraId="0CF11C2B" w14:textId="77777777" w:rsidR="00352B51" w:rsidRPr="00E57DB4" w:rsidRDefault="00352B51" w:rsidP="0041027D">
            <w:pPr>
              <w:jc w:val="both"/>
              <w:rPr>
                <w:rFonts w:asciiTheme="majorHAnsi" w:hAnsiTheme="majorHAnsi" w:cs="Arial"/>
                <w:sz w:val="20"/>
                <w:szCs w:val="20"/>
              </w:rPr>
            </w:pPr>
          </w:p>
          <w:p w14:paraId="18D25CCA" w14:textId="044A1F70"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________________________________</w:t>
            </w:r>
            <w:r w:rsidR="00E57DB4">
              <w:rPr>
                <w:rFonts w:asciiTheme="majorHAnsi" w:hAnsiTheme="majorHAnsi"/>
                <w:sz w:val="20"/>
                <w:szCs w:val="20"/>
              </w:rPr>
              <w:t>______</w:t>
            </w:r>
          </w:p>
          <w:p w14:paraId="593E6994" w14:textId="77777777"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Signature du superviseur</w:t>
            </w:r>
          </w:p>
          <w:p w14:paraId="4A653572" w14:textId="77777777" w:rsidR="00352B51" w:rsidRPr="00E57DB4" w:rsidRDefault="00352B51" w:rsidP="0041027D">
            <w:pPr>
              <w:jc w:val="both"/>
              <w:rPr>
                <w:rFonts w:asciiTheme="majorHAnsi" w:hAnsiTheme="majorHAnsi" w:cs="Arial"/>
                <w:sz w:val="20"/>
                <w:szCs w:val="20"/>
              </w:rPr>
            </w:pPr>
          </w:p>
          <w:p w14:paraId="27C038B9" w14:textId="77777777" w:rsidR="00352B51" w:rsidRPr="00E57DB4" w:rsidRDefault="00352B51" w:rsidP="0041027D">
            <w:pPr>
              <w:jc w:val="both"/>
              <w:rPr>
                <w:rFonts w:asciiTheme="majorHAnsi" w:hAnsiTheme="majorHAnsi" w:cs="Arial"/>
                <w:sz w:val="20"/>
                <w:szCs w:val="20"/>
              </w:rPr>
            </w:pPr>
          </w:p>
          <w:p w14:paraId="144CD0AD" w14:textId="1B64B740"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________________________________</w:t>
            </w:r>
            <w:r w:rsidR="00E57DB4">
              <w:rPr>
                <w:rFonts w:asciiTheme="majorHAnsi" w:hAnsiTheme="majorHAnsi"/>
                <w:sz w:val="20"/>
                <w:szCs w:val="20"/>
              </w:rPr>
              <w:t>______</w:t>
            </w:r>
          </w:p>
          <w:p w14:paraId="61EE2A8D" w14:textId="77777777"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Nom en caractères d’imprimerie</w:t>
            </w:r>
          </w:p>
          <w:p w14:paraId="08E35BC9" w14:textId="77777777" w:rsidR="00352B51" w:rsidRPr="00E57DB4" w:rsidRDefault="00352B51" w:rsidP="0041027D">
            <w:pPr>
              <w:jc w:val="both"/>
              <w:rPr>
                <w:rFonts w:asciiTheme="majorHAnsi" w:hAnsiTheme="majorHAnsi" w:cs="Arial"/>
                <w:sz w:val="20"/>
                <w:szCs w:val="20"/>
              </w:rPr>
            </w:pPr>
          </w:p>
          <w:p w14:paraId="1544EB77" w14:textId="77777777" w:rsidR="00352B51" w:rsidRPr="00E57DB4" w:rsidRDefault="00352B51" w:rsidP="0041027D">
            <w:pPr>
              <w:jc w:val="both"/>
              <w:rPr>
                <w:rFonts w:asciiTheme="majorHAnsi" w:hAnsiTheme="majorHAnsi" w:cs="Arial"/>
                <w:sz w:val="20"/>
                <w:szCs w:val="20"/>
              </w:rPr>
            </w:pPr>
          </w:p>
          <w:p w14:paraId="1009E59D" w14:textId="053EE2E7"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________________________________</w:t>
            </w:r>
            <w:r w:rsidR="00E57DB4">
              <w:rPr>
                <w:rFonts w:asciiTheme="majorHAnsi" w:hAnsiTheme="majorHAnsi"/>
                <w:sz w:val="20"/>
                <w:szCs w:val="20"/>
              </w:rPr>
              <w:t>_____</w:t>
            </w:r>
          </w:p>
          <w:p w14:paraId="66BA600B" w14:textId="77777777" w:rsidR="00352B51" w:rsidRPr="00E57DB4" w:rsidRDefault="00352B51" w:rsidP="0041027D">
            <w:pPr>
              <w:jc w:val="both"/>
              <w:rPr>
                <w:rFonts w:asciiTheme="majorHAnsi" w:hAnsiTheme="majorHAnsi" w:cs="Arial"/>
                <w:sz w:val="20"/>
                <w:szCs w:val="20"/>
              </w:rPr>
            </w:pPr>
            <w:r w:rsidRPr="00E57DB4">
              <w:rPr>
                <w:rFonts w:asciiTheme="majorHAnsi" w:hAnsiTheme="majorHAnsi"/>
                <w:sz w:val="20"/>
                <w:szCs w:val="20"/>
              </w:rPr>
              <w:t>Date</w:t>
            </w:r>
          </w:p>
          <w:p w14:paraId="1703860D" w14:textId="77777777" w:rsidR="00352B51" w:rsidRPr="00E57DB4" w:rsidRDefault="00352B51" w:rsidP="0041027D">
            <w:pPr>
              <w:jc w:val="both"/>
              <w:rPr>
                <w:rFonts w:asciiTheme="majorHAnsi" w:hAnsiTheme="majorHAnsi" w:cs="Arial"/>
                <w:sz w:val="20"/>
                <w:szCs w:val="20"/>
              </w:rPr>
            </w:pPr>
          </w:p>
          <w:p w14:paraId="7D3A6474" w14:textId="77777777" w:rsidR="00352B51" w:rsidRPr="00E57DB4" w:rsidRDefault="00352B51" w:rsidP="0041027D">
            <w:pPr>
              <w:pStyle w:val="CommentText"/>
              <w:widowControl/>
              <w:rPr>
                <w:rFonts w:asciiTheme="majorHAnsi" w:hAnsiTheme="majorHAnsi" w:cs="Arial"/>
                <w:i/>
                <w:iCs/>
                <w:snapToGrid/>
              </w:rPr>
            </w:pPr>
            <w:r w:rsidRPr="00E57DB4">
              <w:rPr>
                <w:rFonts w:asciiTheme="majorHAnsi" w:hAnsiTheme="majorHAnsi"/>
                <w:i/>
                <w:snapToGrid/>
              </w:rPr>
              <w:t>J’atteste que cette description de poste reflète avec justesse les responsabilités qui sont associées au poste.</w:t>
            </w:r>
          </w:p>
        </w:tc>
      </w:tr>
      <w:tr w:rsidR="00352B51" w:rsidRPr="004C0B8E" w14:paraId="1F39DED7" w14:textId="77777777" w:rsidTr="00603385">
        <w:trPr>
          <w:trHeight w:val="2326"/>
        </w:trPr>
        <w:tc>
          <w:tcPr>
            <w:tcW w:w="9471" w:type="dxa"/>
            <w:gridSpan w:val="2"/>
          </w:tcPr>
          <w:p w14:paraId="03871245" w14:textId="77777777" w:rsidR="00352B51" w:rsidRDefault="00352B51" w:rsidP="0041027D">
            <w:pPr>
              <w:jc w:val="both"/>
              <w:rPr>
                <w:rFonts w:asciiTheme="majorHAnsi" w:hAnsiTheme="majorHAnsi" w:cs="Arial"/>
              </w:rPr>
            </w:pPr>
          </w:p>
          <w:p w14:paraId="6FD49477" w14:textId="77777777" w:rsidR="004C0B8E" w:rsidRPr="004C0B8E" w:rsidRDefault="004C0B8E" w:rsidP="0041027D">
            <w:pPr>
              <w:jc w:val="both"/>
              <w:rPr>
                <w:rFonts w:asciiTheme="majorHAnsi" w:hAnsiTheme="majorHAnsi" w:cs="Arial"/>
              </w:rPr>
            </w:pPr>
          </w:p>
          <w:p w14:paraId="49508A4C" w14:textId="77777777" w:rsidR="00B56F56" w:rsidRPr="004C0B8E" w:rsidRDefault="00B56F56" w:rsidP="00B56F56">
            <w:pPr>
              <w:jc w:val="both"/>
              <w:rPr>
                <w:rFonts w:asciiTheme="majorHAnsi" w:hAnsiTheme="majorHAnsi" w:cs="Arial"/>
              </w:rPr>
            </w:pPr>
            <w:r>
              <w:rPr>
                <w:rFonts w:asciiTheme="majorHAnsi" w:hAnsiTheme="majorHAnsi"/>
              </w:rPr>
              <w:t>____________________________________      _____________________________</w:t>
            </w:r>
          </w:p>
          <w:p w14:paraId="31D66332" w14:textId="5F870D53" w:rsidR="00B56F56" w:rsidRPr="004C0B8E" w:rsidRDefault="00B56F56" w:rsidP="00B56F56">
            <w:pPr>
              <w:jc w:val="both"/>
              <w:rPr>
                <w:rFonts w:asciiTheme="majorHAnsi" w:hAnsiTheme="majorHAnsi" w:cs="Arial"/>
              </w:rPr>
            </w:pPr>
            <w:r>
              <w:rPr>
                <w:rFonts w:asciiTheme="majorHAnsi" w:hAnsiTheme="majorHAnsi"/>
              </w:rPr>
              <w:t>Chef                                                           Date</w:t>
            </w:r>
          </w:p>
          <w:p w14:paraId="08A849FD" w14:textId="77777777" w:rsidR="00352B51" w:rsidRPr="004C0B8E" w:rsidRDefault="00352B51" w:rsidP="0041027D">
            <w:pPr>
              <w:jc w:val="both"/>
              <w:rPr>
                <w:rFonts w:asciiTheme="majorHAnsi" w:hAnsiTheme="majorHAnsi" w:cs="Arial"/>
              </w:rPr>
            </w:pPr>
          </w:p>
          <w:p w14:paraId="3B2B13B3" w14:textId="77777777" w:rsidR="00352B51" w:rsidRPr="004C0B8E" w:rsidRDefault="00352B51" w:rsidP="0041027D">
            <w:pPr>
              <w:jc w:val="both"/>
              <w:rPr>
                <w:rFonts w:asciiTheme="majorHAnsi" w:hAnsiTheme="majorHAnsi" w:cs="Arial"/>
              </w:rPr>
            </w:pPr>
            <w:r>
              <w:rPr>
                <w:rFonts w:asciiTheme="majorHAnsi" w:hAnsiTheme="majorHAnsi"/>
              </w:rPr>
              <w:t>____________________________________      _____________________________</w:t>
            </w:r>
          </w:p>
          <w:p w14:paraId="7E9F9AFB" w14:textId="77777777" w:rsidR="00352B51" w:rsidRPr="004C0B8E" w:rsidRDefault="00352B51" w:rsidP="0041027D">
            <w:pPr>
              <w:jc w:val="both"/>
              <w:rPr>
                <w:rFonts w:asciiTheme="majorHAnsi" w:hAnsiTheme="majorHAnsi" w:cs="Arial"/>
              </w:rPr>
            </w:pPr>
            <w:r>
              <w:rPr>
                <w:rFonts w:asciiTheme="majorHAnsi" w:hAnsiTheme="majorHAnsi"/>
              </w:rPr>
              <w:t>Gestionnaire principal                        Date</w:t>
            </w:r>
          </w:p>
          <w:p w14:paraId="4C099109" w14:textId="77777777" w:rsidR="00352B51" w:rsidRPr="004C0B8E" w:rsidRDefault="00352B51" w:rsidP="0041027D">
            <w:pPr>
              <w:jc w:val="both"/>
              <w:rPr>
                <w:rFonts w:asciiTheme="majorHAnsi" w:hAnsiTheme="majorHAnsi" w:cs="Arial"/>
              </w:rPr>
            </w:pPr>
          </w:p>
          <w:p w14:paraId="260DD7DE" w14:textId="77777777" w:rsidR="00352B51" w:rsidRPr="004C0B8E" w:rsidRDefault="00352B51" w:rsidP="0041027D">
            <w:pPr>
              <w:jc w:val="both"/>
              <w:rPr>
                <w:rFonts w:asciiTheme="majorHAnsi" w:hAnsiTheme="majorHAnsi" w:cs="Arial"/>
              </w:rPr>
            </w:pPr>
            <w:r>
              <w:rPr>
                <w:rFonts w:asciiTheme="majorHAnsi" w:hAnsiTheme="majorHAnsi"/>
              </w:rPr>
              <w:t>____________________________________      _____________________________</w:t>
            </w:r>
          </w:p>
          <w:p w14:paraId="7C1F3211" w14:textId="77777777" w:rsidR="00352B51" w:rsidRPr="004C0B8E" w:rsidRDefault="00352B51" w:rsidP="0041027D">
            <w:pPr>
              <w:jc w:val="both"/>
              <w:rPr>
                <w:rFonts w:asciiTheme="majorHAnsi" w:hAnsiTheme="majorHAnsi" w:cs="Arial"/>
              </w:rPr>
            </w:pPr>
            <w:r>
              <w:rPr>
                <w:rFonts w:asciiTheme="majorHAnsi" w:hAnsiTheme="majorHAnsi"/>
              </w:rPr>
              <w:t>Président- directeur général            Date</w:t>
            </w:r>
          </w:p>
          <w:p w14:paraId="53D0AEE2" w14:textId="77777777" w:rsidR="00352B51" w:rsidRPr="004C0B8E" w:rsidRDefault="00352B51" w:rsidP="0041027D">
            <w:pPr>
              <w:jc w:val="both"/>
              <w:rPr>
                <w:rFonts w:asciiTheme="majorHAnsi" w:hAnsiTheme="majorHAnsi" w:cs="Arial"/>
              </w:rPr>
            </w:pPr>
          </w:p>
          <w:p w14:paraId="07D205EC" w14:textId="77777777" w:rsidR="00352B51" w:rsidRPr="004C0B8E" w:rsidRDefault="00352B51" w:rsidP="0041027D">
            <w:pPr>
              <w:rPr>
                <w:rFonts w:asciiTheme="majorHAnsi" w:hAnsiTheme="majorHAnsi" w:cs="Arial"/>
                <w:i/>
                <w:iCs/>
                <w:sz w:val="20"/>
              </w:rPr>
            </w:pPr>
            <w:r>
              <w:rPr>
                <w:rFonts w:asciiTheme="majorHAnsi" w:hAnsiTheme="majorHAnsi"/>
                <w:i/>
                <w:sz w:val="20"/>
              </w:rPr>
              <w:t>J’autorise la délégation des responsabilités précitées dans le cadre de la structure organisationnelle présentée dans l’organigramme ci-joint.</w:t>
            </w:r>
          </w:p>
        </w:tc>
      </w:tr>
      <w:tr w:rsidR="00352B51" w:rsidRPr="004C0B8E" w14:paraId="3013DB2E" w14:textId="77777777" w:rsidTr="00603385">
        <w:trPr>
          <w:trHeight w:val="1596"/>
        </w:trPr>
        <w:tc>
          <w:tcPr>
            <w:tcW w:w="9471" w:type="dxa"/>
            <w:gridSpan w:val="2"/>
          </w:tcPr>
          <w:p w14:paraId="0A26A91D" w14:textId="77777777" w:rsidR="00352B51" w:rsidRPr="004C0B8E" w:rsidRDefault="00352B51" w:rsidP="0041027D">
            <w:pPr>
              <w:rPr>
                <w:rFonts w:asciiTheme="majorHAnsi" w:hAnsiTheme="majorHAnsi" w:cs="Arial"/>
                <w:b/>
              </w:rPr>
            </w:pPr>
          </w:p>
          <w:p w14:paraId="08326A32" w14:textId="5B172190" w:rsidR="00352B51" w:rsidRPr="004C0B8E" w:rsidRDefault="00352B51" w:rsidP="0041027D">
            <w:pPr>
              <w:rPr>
                <w:rFonts w:asciiTheme="majorHAnsi" w:hAnsiTheme="majorHAnsi" w:cs="Arial"/>
              </w:rPr>
            </w:pPr>
            <w:r>
              <w:rPr>
                <w:rFonts w:asciiTheme="majorHAnsi" w:hAnsiTheme="majorHAnsi"/>
                <w:b/>
              </w:rPr>
              <w:t>Les énoncés ci-dessus visent à décrire la nature et le niveau général du travail devant être exécuté par le titulaire de ce poste. Il ne s’agit pas d’une liste exhaustive des responsabilités et des activités rattachées au poste.</w:t>
            </w:r>
          </w:p>
          <w:p w14:paraId="1120BD89" w14:textId="77777777" w:rsidR="00352B51" w:rsidRPr="004C0B8E" w:rsidRDefault="00352B51" w:rsidP="0041027D">
            <w:pPr>
              <w:jc w:val="both"/>
              <w:rPr>
                <w:rFonts w:asciiTheme="majorHAnsi" w:hAnsiTheme="majorHAnsi" w:cs="Arial"/>
              </w:rPr>
            </w:pPr>
          </w:p>
        </w:tc>
      </w:tr>
    </w:tbl>
    <w:p w14:paraId="04CC4636" w14:textId="77777777" w:rsidR="00352B51" w:rsidRPr="004C0B8E" w:rsidRDefault="00352B51" w:rsidP="00352B51">
      <w:pPr>
        <w:jc w:val="both"/>
        <w:rPr>
          <w:rFonts w:asciiTheme="majorHAnsi" w:hAnsiTheme="majorHAnsi" w:cs="Arial"/>
        </w:rPr>
      </w:pPr>
    </w:p>
    <w:p w14:paraId="2BAE3892" w14:textId="77777777" w:rsidR="00E965D3" w:rsidRPr="004C0B8E" w:rsidRDefault="00352B51" w:rsidP="00352B51">
      <w:pPr>
        <w:jc w:val="both"/>
        <w:rPr>
          <w:rFonts w:asciiTheme="majorHAnsi" w:hAnsiTheme="majorHAnsi"/>
        </w:rPr>
      </w:pPr>
      <w:r>
        <w:rPr>
          <w:rFonts w:asciiTheme="majorHAnsi" w:hAnsiTheme="majorHAnsi"/>
          <w:sz w:val="20"/>
        </w:rPr>
        <w:t>Révisé par les Ressources humaines : ____________________</w:t>
      </w:r>
    </w:p>
    <w:sectPr w:rsidR="00E965D3" w:rsidRPr="004C0B8E" w:rsidSect="0041027D">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3D42D" w14:textId="77777777" w:rsidR="00A37372" w:rsidRDefault="00A37372">
      <w:r>
        <w:separator/>
      </w:r>
    </w:p>
  </w:endnote>
  <w:endnote w:type="continuationSeparator" w:id="0">
    <w:p w14:paraId="72FD0306" w14:textId="77777777" w:rsidR="00A37372" w:rsidRDefault="00A3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2931" w14:textId="77777777" w:rsidR="00CC6182" w:rsidRDefault="00CC61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DEFA" w14:textId="3EA6B1A8" w:rsidR="00A57347" w:rsidRDefault="008E3D49" w:rsidP="0041027D">
    <w:pPr>
      <w:pStyle w:val="Footer"/>
      <w:rPr>
        <w:rFonts w:ascii="Arial" w:hAnsi="Arial" w:cs="Arial"/>
        <w:sz w:val="20"/>
      </w:rPr>
    </w:pPr>
    <w:r>
      <w:rPr>
        <w:rFonts w:ascii="Arial" w:hAnsi="Arial"/>
        <w:sz w:val="20"/>
      </w:rPr>
      <w:t>5 mai 2020</w:t>
    </w:r>
    <w:r>
      <w:rPr>
        <w:rFonts w:ascii="Arial" w:hAnsi="Arial"/>
        <w:sz w:val="20"/>
      </w:rPr>
      <w:tab/>
      <w:t xml:space="preserve"> Description de poste à la CSTIT</w:t>
    </w:r>
    <w:r>
      <w:rPr>
        <w:rFonts w:ascii="Arial" w:hAnsi="Arial"/>
        <w:sz w:val="20"/>
      </w:rPr>
      <w:tab/>
      <w:t xml:space="preserve">                                                 Page </w:t>
    </w:r>
    <w:r w:rsidR="00A57347">
      <w:rPr>
        <w:rFonts w:ascii="Arial" w:hAnsi="Arial" w:cs="Arial"/>
        <w:sz w:val="20"/>
      </w:rPr>
      <w:fldChar w:fldCharType="begin"/>
    </w:r>
    <w:r w:rsidR="00A57347">
      <w:rPr>
        <w:rFonts w:ascii="Arial" w:hAnsi="Arial" w:cs="Arial"/>
        <w:sz w:val="20"/>
      </w:rPr>
      <w:instrText xml:space="preserve"> PAGE </w:instrText>
    </w:r>
    <w:r w:rsidR="00A57347">
      <w:rPr>
        <w:rFonts w:ascii="Arial" w:hAnsi="Arial" w:cs="Arial"/>
        <w:sz w:val="20"/>
      </w:rPr>
      <w:fldChar w:fldCharType="separate"/>
    </w:r>
    <w:r w:rsidR="00F921C2">
      <w:rPr>
        <w:rFonts w:ascii="Arial" w:hAnsi="Arial" w:cs="Arial"/>
        <w:noProof/>
        <w:sz w:val="20"/>
      </w:rPr>
      <w:t>1</w:t>
    </w:r>
    <w:r w:rsidR="00A57347">
      <w:rPr>
        <w:rFonts w:ascii="Arial" w:hAnsi="Arial" w:cs="Arial"/>
        <w:sz w:val="20"/>
      </w:rPr>
      <w:fldChar w:fldCharType="end"/>
    </w:r>
    <w:r>
      <w:rPr>
        <w:rFonts w:ascii="Arial" w:hAnsi="Arial"/>
        <w:sz w:val="20"/>
      </w:rPr>
      <w:t xml:space="preserve"> de </w:t>
    </w:r>
    <w:r w:rsidR="00A57347">
      <w:rPr>
        <w:rFonts w:ascii="Arial" w:hAnsi="Arial" w:cs="Arial"/>
        <w:sz w:val="20"/>
      </w:rPr>
      <w:fldChar w:fldCharType="begin"/>
    </w:r>
    <w:r w:rsidR="00A57347">
      <w:rPr>
        <w:rFonts w:ascii="Arial" w:hAnsi="Arial" w:cs="Arial"/>
        <w:sz w:val="20"/>
      </w:rPr>
      <w:instrText xml:space="preserve"> NUMPAGES </w:instrText>
    </w:r>
    <w:r w:rsidR="00A57347">
      <w:rPr>
        <w:rFonts w:ascii="Arial" w:hAnsi="Arial" w:cs="Arial"/>
        <w:sz w:val="20"/>
      </w:rPr>
      <w:fldChar w:fldCharType="separate"/>
    </w:r>
    <w:r w:rsidR="00F921C2">
      <w:rPr>
        <w:rFonts w:ascii="Arial" w:hAnsi="Arial" w:cs="Arial"/>
        <w:noProof/>
        <w:sz w:val="20"/>
      </w:rPr>
      <w:t>5</w:t>
    </w:r>
    <w:r w:rsidR="00A57347">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761D" w14:textId="77777777" w:rsidR="00CC6182" w:rsidRDefault="00CC61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D9C5" w14:textId="77777777" w:rsidR="00A37372" w:rsidRDefault="00A37372">
      <w:r>
        <w:separator/>
      </w:r>
    </w:p>
  </w:footnote>
  <w:footnote w:type="continuationSeparator" w:id="0">
    <w:p w14:paraId="54B93CDB" w14:textId="77777777" w:rsidR="00A37372" w:rsidRDefault="00A373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AC38" w14:textId="77777777" w:rsidR="00CC6182" w:rsidRDefault="00CC61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F8A2" w14:textId="77777777" w:rsidR="00CC6182" w:rsidRDefault="00CC618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8785" w14:textId="77777777" w:rsidR="00CC6182" w:rsidRDefault="00CC61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67FFC"/>
    <w:multiLevelType w:val="multilevel"/>
    <w:tmpl w:val="8ABA734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CF3BED"/>
    <w:multiLevelType w:val="hybridMultilevel"/>
    <w:tmpl w:val="E1C29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1F1585"/>
    <w:multiLevelType w:val="hybridMultilevel"/>
    <w:tmpl w:val="039A86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A46433"/>
    <w:multiLevelType w:val="hybridMultilevel"/>
    <w:tmpl w:val="3F60CC9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077EC"/>
    <w:multiLevelType w:val="multilevel"/>
    <w:tmpl w:val="E702C156"/>
    <w:lvl w:ilvl="0">
      <w:numFmt w:val="bullet"/>
      <w:lvlText w:val=""/>
      <w:lvlJc w:val="left"/>
      <w:pPr>
        <w:tabs>
          <w:tab w:val="num" w:pos="360"/>
        </w:tabs>
        <w:ind w:left="360" w:hanging="360"/>
      </w:pPr>
      <w:rPr>
        <w:rFonts w:ascii="Symbol" w:eastAsia="Times New Roman" w:hAnsi="Symbol" w:cs="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3D17F9E"/>
    <w:multiLevelType w:val="hybridMultilevel"/>
    <w:tmpl w:val="7B1083E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78599C"/>
    <w:multiLevelType w:val="hybridMultilevel"/>
    <w:tmpl w:val="EA462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6F76"/>
    <w:multiLevelType w:val="hybridMultilevel"/>
    <w:tmpl w:val="A90230F6"/>
    <w:lvl w:ilvl="0" w:tplc="530EAA1E">
      <w:numFmt w:val="bullet"/>
      <w:lvlText w:val=""/>
      <w:lvlJc w:val="left"/>
      <w:pPr>
        <w:tabs>
          <w:tab w:val="num" w:pos="360"/>
        </w:tabs>
        <w:ind w:left="360" w:hanging="360"/>
      </w:pPr>
      <w:rPr>
        <w:rFonts w:ascii="Symbol" w:eastAsia="Times New Roman" w:hAnsi="Symbol" w:cs="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6115AD"/>
    <w:multiLevelType w:val="hybridMultilevel"/>
    <w:tmpl w:val="31364F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15:restartNumberingAfterBreak="0">
    <w:nsid w:val="20004A65"/>
    <w:multiLevelType w:val="hybridMultilevel"/>
    <w:tmpl w:val="A3CE8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043D1"/>
    <w:multiLevelType w:val="multilevel"/>
    <w:tmpl w:val="E9701F90"/>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1981"/>
    <w:multiLevelType w:val="hybridMultilevel"/>
    <w:tmpl w:val="4798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7765C"/>
    <w:multiLevelType w:val="hybridMultilevel"/>
    <w:tmpl w:val="8F7ADADE"/>
    <w:lvl w:ilvl="0" w:tplc="530EAA1E">
      <w:numFmt w:val="bullet"/>
      <w:lvlText w:val=""/>
      <w:lvlJc w:val="left"/>
      <w:pPr>
        <w:tabs>
          <w:tab w:val="num" w:pos="720"/>
        </w:tabs>
        <w:ind w:left="720" w:hanging="360"/>
      </w:pPr>
      <w:rPr>
        <w:rFonts w:ascii="Symbol" w:eastAsia="Times New Roman" w:hAnsi="Symbol" w:cs="Courier New" w:hint="default"/>
        <w:sz w:val="22"/>
      </w:rPr>
    </w:lvl>
    <w:lvl w:ilvl="1" w:tplc="0409000F">
      <w:start w:val="1"/>
      <w:numFmt w:val="decimal"/>
      <w:lvlText w:val="%2."/>
      <w:lvlJc w:val="left"/>
      <w:pPr>
        <w:tabs>
          <w:tab w:val="num" w:pos="1800"/>
        </w:tabs>
        <w:ind w:left="1800" w:hanging="360"/>
      </w:pPr>
      <w:rPr>
        <w:rFonts w:hint="default"/>
        <w:sz w:val="22"/>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4D4900"/>
    <w:multiLevelType w:val="hybridMultilevel"/>
    <w:tmpl w:val="B178EFF6"/>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56189"/>
    <w:multiLevelType w:val="hybridMultilevel"/>
    <w:tmpl w:val="0B8432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B7080"/>
    <w:multiLevelType w:val="hybridMultilevel"/>
    <w:tmpl w:val="DCECF9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F1857BE"/>
    <w:multiLevelType w:val="hybridMultilevel"/>
    <w:tmpl w:val="C1A69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910F5"/>
    <w:multiLevelType w:val="hybridMultilevel"/>
    <w:tmpl w:val="6DFA7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403E1C"/>
    <w:multiLevelType w:val="hybridMultilevel"/>
    <w:tmpl w:val="692EA4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2F38A1"/>
    <w:multiLevelType w:val="singleLevel"/>
    <w:tmpl w:val="B7104E9E"/>
    <w:lvl w:ilvl="0">
      <w:start w:val="1"/>
      <w:numFmt w:val="decimal"/>
      <w:lvlText w:val="%1)"/>
      <w:lvlJc w:val="left"/>
      <w:pPr>
        <w:tabs>
          <w:tab w:val="num" w:pos="504"/>
        </w:tabs>
        <w:ind w:left="504" w:hanging="504"/>
      </w:pPr>
    </w:lvl>
  </w:abstractNum>
  <w:abstractNum w:abstractNumId="21" w15:restartNumberingAfterBreak="0">
    <w:nsid w:val="3DCA3484"/>
    <w:multiLevelType w:val="hybridMultilevel"/>
    <w:tmpl w:val="8CDE8D4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34D6E"/>
    <w:multiLevelType w:val="hybridMultilevel"/>
    <w:tmpl w:val="57248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386B11"/>
    <w:multiLevelType w:val="hybridMultilevel"/>
    <w:tmpl w:val="859074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8E24464"/>
    <w:multiLevelType w:val="hybridMultilevel"/>
    <w:tmpl w:val="C45C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46A88"/>
    <w:multiLevelType w:val="multilevel"/>
    <w:tmpl w:val="B34CFA84"/>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C0E54"/>
    <w:multiLevelType w:val="hybridMultilevel"/>
    <w:tmpl w:val="66263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333C96"/>
    <w:multiLevelType w:val="hybridMultilevel"/>
    <w:tmpl w:val="E702C156"/>
    <w:lvl w:ilvl="0" w:tplc="530EAA1E">
      <w:numFmt w:val="bullet"/>
      <w:lvlText w:val=""/>
      <w:lvlJc w:val="left"/>
      <w:pPr>
        <w:tabs>
          <w:tab w:val="num" w:pos="1080"/>
        </w:tabs>
        <w:ind w:left="1080" w:hanging="360"/>
      </w:pPr>
      <w:rPr>
        <w:rFonts w:ascii="Symbol" w:eastAsia="Times New Roman" w:hAnsi="Symbol" w:cs="Courier New"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901CEC"/>
    <w:multiLevelType w:val="hybridMultilevel"/>
    <w:tmpl w:val="70A6F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E07EB3"/>
    <w:multiLevelType w:val="hybridMultilevel"/>
    <w:tmpl w:val="257EBD2A"/>
    <w:lvl w:ilvl="0" w:tplc="13D2A30C">
      <w:start w:val="1"/>
      <w:numFmt w:val="bullet"/>
      <w:lvlText w:val=""/>
      <w:lvlJc w:val="left"/>
      <w:pPr>
        <w:tabs>
          <w:tab w:val="num" w:pos="1584"/>
        </w:tabs>
        <w:ind w:left="1584" w:hanging="360"/>
      </w:pPr>
      <w:rPr>
        <w:rFonts w:ascii="Symbol" w:hAnsi="Symbol" w:hint="default"/>
      </w:rPr>
    </w:lvl>
    <w:lvl w:ilvl="1" w:tplc="B7104E9E">
      <w:start w:val="1"/>
      <w:numFmt w:val="decimal"/>
      <w:lvlText w:val="%2)"/>
      <w:lvlJc w:val="left"/>
      <w:pPr>
        <w:tabs>
          <w:tab w:val="num" w:pos="2088"/>
        </w:tabs>
        <w:ind w:left="2088" w:hanging="504"/>
      </w:pPr>
      <w:rPr>
        <w:rFonts w:hint="default"/>
      </w:rPr>
    </w:lvl>
    <w:lvl w:ilvl="2" w:tplc="10090005" w:tentative="1">
      <w:start w:val="1"/>
      <w:numFmt w:val="bullet"/>
      <w:lvlText w:val=""/>
      <w:lvlJc w:val="left"/>
      <w:pPr>
        <w:tabs>
          <w:tab w:val="num" w:pos="2664"/>
        </w:tabs>
        <w:ind w:left="2664" w:hanging="360"/>
      </w:pPr>
      <w:rPr>
        <w:rFonts w:ascii="Wingdings" w:hAnsi="Wingdings" w:hint="default"/>
      </w:rPr>
    </w:lvl>
    <w:lvl w:ilvl="3" w:tplc="10090001" w:tentative="1">
      <w:start w:val="1"/>
      <w:numFmt w:val="bullet"/>
      <w:lvlText w:val=""/>
      <w:lvlJc w:val="left"/>
      <w:pPr>
        <w:tabs>
          <w:tab w:val="num" w:pos="3384"/>
        </w:tabs>
        <w:ind w:left="3384" w:hanging="360"/>
      </w:pPr>
      <w:rPr>
        <w:rFonts w:ascii="Symbol" w:hAnsi="Symbol" w:hint="default"/>
      </w:rPr>
    </w:lvl>
    <w:lvl w:ilvl="4" w:tplc="10090003" w:tentative="1">
      <w:start w:val="1"/>
      <w:numFmt w:val="bullet"/>
      <w:lvlText w:val="o"/>
      <w:lvlJc w:val="left"/>
      <w:pPr>
        <w:tabs>
          <w:tab w:val="num" w:pos="4104"/>
        </w:tabs>
        <w:ind w:left="4104" w:hanging="360"/>
      </w:pPr>
      <w:rPr>
        <w:rFonts w:ascii="Courier New" w:hAnsi="Courier New" w:cs="Courier New" w:hint="default"/>
      </w:rPr>
    </w:lvl>
    <w:lvl w:ilvl="5" w:tplc="10090005" w:tentative="1">
      <w:start w:val="1"/>
      <w:numFmt w:val="bullet"/>
      <w:lvlText w:val=""/>
      <w:lvlJc w:val="left"/>
      <w:pPr>
        <w:tabs>
          <w:tab w:val="num" w:pos="4824"/>
        </w:tabs>
        <w:ind w:left="4824" w:hanging="360"/>
      </w:pPr>
      <w:rPr>
        <w:rFonts w:ascii="Wingdings" w:hAnsi="Wingdings" w:hint="default"/>
      </w:rPr>
    </w:lvl>
    <w:lvl w:ilvl="6" w:tplc="10090001" w:tentative="1">
      <w:start w:val="1"/>
      <w:numFmt w:val="bullet"/>
      <w:lvlText w:val=""/>
      <w:lvlJc w:val="left"/>
      <w:pPr>
        <w:tabs>
          <w:tab w:val="num" w:pos="5544"/>
        </w:tabs>
        <w:ind w:left="5544" w:hanging="360"/>
      </w:pPr>
      <w:rPr>
        <w:rFonts w:ascii="Symbol" w:hAnsi="Symbol" w:hint="default"/>
      </w:rPr>
    </w:lvl>
    <w:lvl w:ilvl="7" w:tplc="10090003" w:tentative="1">
      <w:start w:val="1"/>
      <w:numFmt w:val="bullet"/>
      <w:lvlText w:val="o"/>
      <w:lvlJc w:val="left"/>
      <w:pPr>
        <w:tabs>
          <w:tab w:val="num" w:pos="6264"/>
        </w:tabs>
        <w:ind w:left="6264" w:hanging="360"/>
      </w:pPr>
      <w:rPr>
        <w:rFonts w:ascii="Courier New" w:hAnsi="Courier New" w:cs="Courier New" w:hint="default"/>
      </w:rPr>
    </w:lvl>
    <w:lvl w:ilvl="8" w:tplc="10090005" w:tentative="1">
      <w:start w:val="1"/>
      <w:numFmt w:val="bullet"/>
      <w:lvlText w:val=""/>
      <w:lvlJc w:val="left"/>
      <w:pPr>
        <w:tabs>
          <w:tab w:val="num" w:pos="6984"/>
        </w:tabs>
        <w:ind w:left="6984" w:hanging="360"/>
      </w:pPr>
      <w:rPr>
        <w:rFonts w:ascii="Wingdings" w:hAnsi="Wingdings" w:hint="default"/>
      </w:rPr>
    </w:lvl>
  </w:abstractNum>
  <w:abstractNum w:abstractNumId="30" w15:restartNumberingAfterBreak="0">
    <w:nsid w:val="57FC2910"/>
    <w:multiLevelType w:val="multilevel"/>
    <w:tmpl w:val="8ABA734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9611F43"/>
    <w:multiLevelType w:val="hybridMultilevel"/>
    <w:tmpl w:val="1FEE57DE"/>
    <w:lvl w:ilvl="0" w:tplc="34DC2E5A">
      <w:start w:val="1"/>
      <w:numFmt w:val="bullet"/>
      <w:lvlText w:val=""/>
      <w:lvlJc w:val="left"/>
      <w:pPr>
        <w:tabs>
          <w:tab w:val="num" w:pos="900"/>
        </w:tabs>
        <w:ind w:left="900" w:hanging="360"/>
      </w:pPr>
      <w:rPr>
        <w:rFonts w:ascii="Wingdings" w:hAnsi="Wingdings" w:hint="default"/>
        <w:sz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5B3D72D8"/>
    <w:multiLevelType w:val="hybridMultilevel"/>
    <w:tmpl w:val="CE68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4225D"/>
    <w:multiLevelType w:val="hybridMultilevel"/>
    <w:tmpl w:val="17DA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B3104"/>
    <w:multiLevelType w:val="hybridMultilevel"/>
    <w:tmpl w:val="4DC8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7477E"/>
    <w:multiLevelType w:val="hybridMultilevel"/>
    <w:tmpl w:val="06D8D4CC"/>
    <w:lvl w:ilvl="0" w:tplc="7A105C62">
      <w:start w:val="1"/>
      <w:numFmt w:val="bullet"/>
      <w:lvlText w:val="•"/>
      <w:lvlJc w:val="left"/>
      <w:pPr>
        <w:tabs>
          <w:tab w:val="num" w:pos="720"/>
        </w:tabs>
        <w:ind w:left="720" w:hanging="360"/>
      </w:pPr>
      <w:rPr>
        <w:rFonts w:ascii="Times New Roman" w:hAnsi="Times New Roman" w:hint="default"/>
      </w:rPr>
    </w:lvl>
    <w:lvl w:ilvl="1" w:tplc="7A105C62">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7231CA"/>
    <w:multiLevelType w:val="hybridMultilevel"/>
    <w:tmpl w:val="B34CFA84"/>
    <w:lvl w:ilvl="0" w:tplc="04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6118D"/>
    <w:multiLevelType w:val="hybridMultilevel"/>
    <w:tmpl w:val="E9701F9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FA386A"/>
    <w:multiLevelType w:val="hybridMultilevel"/>
    <w:tmpl w:val="14E046EE"/>
    <w:lvl w:ilvl="0" w:tplc="530EAA1E">
      <w:numFmt w:val="bullet"/>
      <w:lvlText w:val=""/>
      <w:lvlJc w:val="left"/>
      <w:pPr>
        <w:tabs>
          <w:tab w:val="num" w:pos="360"/>
        </w:tabs>
        <w:ind w:left="360" w:hanging="360"/>
      </w:pPr>
      <w:rPr>
        <w:rFonts w:ascii="Symbol" w:eastAsia="Times New Roman" w:hAnsi="Symbol" w:cs="Courier New" w:hint="default"/>
        <w:sz w:val="22"/>
      </w:rPr>
    </w:lvl>
    <w:lvl w:ilvl="1" w:tplc="04090001">
      <w:start w:val="1"/>
      <w:numFmt w:val="bullet"/>
      <w:lvlText w:val=""/>
      <w:lvlJc w:val="left"/>
      <w:pPr>
        <w:tabs>
          <w:tab w:val="num" w:pos="720"/>
        </w:tabs>
        <w:ind w:left="720" w:hanging="360"/>
      </w:pPr>
      <w:rPr>
        <w:rFonts w:ascii="Symbol" w:hAnsi="Symbol" w:hint="default"/>
        <w:sz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A1A7940"/>
    <w:multiLevelType w:val="hybridMultilevel"/>
    <w:tmpl w:val="A2C62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1"/>
  </w:num>
  <w:num w:numId="3">
    <w:abstractNumId w:val="1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29"/>
  </w:num>
  <w:num w:numId="8">
    <w:abstractNumId w:val="9"/>
  </w:num>
  <w:num w:numId="9">
    <w:abstractNumId w:val="39"/>
  </w:num>
  <w:num w:numId="10">
    <w:abstractNumId w:val="7"/>
  </w:num>
  <w:num w:numId="11">
    <w:abstractNumId w:val="18"/>
  </w:num>
  <w:num w:numId="12">
    <w:abstractNumId w:val="26"/>
  </w:num>
  <w:num w:numId="13">
    <w:abstractNumId w:val="17"/>
  </w:num>
  <w:num w:numId="14">
    <w:abstractNumId w:val="3"/>
  </w:num>
  <w:num w:numId="15">
    <w:abstractNumId w:val="35"/>
  </w:num>
  <w:num w:numId="16">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17">
    <w:abstractNumId w:val="37"/>
  </w:num>
  <w:num w:numId="18">
    <w:abstractNumId w:val="11"/>
  </w:num>
  <w:num w:numId="19">
    <w:abstractNumId w:val="36"/>
  </w:num>
  <w:num w:numId="20">
    <w:abstractNumId w:val="25"/>
  </w:num>
  <w:num w:numId="21">
    <w:abstractNumId w:val="13"/>
  </w:num>
  <w:num w:numId="22">
    <w:abstractNumId w:val="8"/>
  </w:num>
  <w:num w:numId="23">
    <w:abstractNumId w:val="27"/>
  </w:num>
  <w:num w:numId="24">
    <w:abstractNumId w:val="5"/>
  </w:num>
  <w:num w:numId="25">
    <w:abstractNumId w:val="38"/>
  </w:num>
  <w:num w:numId="26">
    <w:abstractNumId w:val="32"/>
  </w:num>
  <w:num w:numId="27">
    <w:abstractNumId w:val="6"/>
  </w:num>
  <w:num w:numId="28">
    <w:abstractNumId w:val="23"/>
  </w:num>
  <w:num w:numId="29">
    <w:abstractNumId w:val="19"/>
  </w:num>
  <w:num w:numId="30">
    <w:abstractNumId w:val="30"/>
  </w:num>
  <w:num w:numId="31">
    <w:abstractNumId w:val="1"/>
  </w:num>
  <w:num w:numId="32">
    <w:abstractNumId w:val="28"/>
  </w:num>
  <w:num w:numId="33">
    <w:abstractNumId w:val="2"/>
  </w:num>
  <w:num w:numId="34">
    <w:abstractNumId w:val="12"/>
  </w:num>
  <w:num w:numId="35">
    <w:abstractNumId w:val="10"/>
  </w:num>
  <w:num w:numId="36">
    <w:abstractNumId w:val="33"/>
  </w:num>
  <w:num w:numId="37">
    <w:abstractNumId w:val="24"/>
  </w:num>
  <w:num w:numId="38">
    <w:abstractNumId w:val="21"/>
  </w:num>
  <w:num w:numId="39">
    <w:abstractNumId w:val="4"/>
  </w:num>
  <w:num w:numId="40">
    <w:abstractNumId w:val="2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EF"/>
    <w:rsid w:val="00003FED"/>
    <w:rsid w:val="00013543"/>
    <w:rsid w:val="00017A33"/>
    <w:rsid w:val="00022969"/>
    <w:rsid w:val="00055910"/>
    <w:rsid w:val="00061617"/>
    <w:rsid w:val="000712D1"/>
    <w:rsid w:val="0009084B"/>
    <w:rsid w:val="000A7CEE"/>
    <w:rsid w:val="000B6517"/>
    <w:rsid w:val="000B78A6"/>
    <w:rsid w:val="000B7EA7"/>
    <w:rsid w:val="000C33A4"/>
    <w:rsid w:val="000C6F8F"/>
    <w:rsid w:val="000D13BA"/>
    <w:rsid w:val="000D5F12"/>
    <w:rsid w:val="000E58F1"/>
    <w:rsid w:val="000E65B5"/>
    <w:rsid w:val="000F77BE"/>
    <w:rsid w:val="00106D4C"/>
    <w:rsid w:val="00111CEF"/>
    <w:rsid w:val="00125CF6"/>
    <w:rsid w:val="00133320"/>
    <w:rsid w:val="0013671B"/>
    <w:rsid w:val="00165B54"/>
    <w:rsid w:val="0018015C"/>
    <w:rsid w:val="00181D4F"/>
    <w:rsid w:val="00191B4E"/>
    <w:rsid w:val="001E3275"/>
    <w:rsid w:val="001E5AAF"/>
    <w:rsid w:val="00211CEE"/>
    <w:rsid w:val="00216409"/>
    <w:rsid w:val="002305FC"/>
    <w:rsid w:val="002333BF"/>
    <w:rsid w:val="00245F64"/>
    <w:rsid w:val="0024646F"/>
    <w:rsid w:val="002511F5"/>
    <w:rsid w:val="0025141F"/>
    <w:rsid w:val="00251681"/>
    <w:rsid w:val="00251CD1"/>
    <w:rsid w:val="0026277B"/>
    <w:rsid w:val="00272A82"/>
    <w:rsid w:val="00275CF1"/>
    <w:rsid w:val="0028119D"/>
    <w:rsid w:val="002812CC"/>
    <w:rsid w:val="00281EF4"/>
    <w:rsid w:val="00287DBB"/>
    <w:rsid w:val="002B054F"/>
    <w:rsid w:val="002C52D8"/>
    <w:rsid w:val="002D39A1"/>
    <w:rsid w:val="002D3B25"/>
    <w:rsid w:val="002D477E"/>
    <w:rsid w:val="002E3C56"/>
    <w:rsid w:val="002E7B3E"/>
    <w:rsid w:val="002F267F"/>
    <w:rsid w:val="002F6475"/>
    <w:rsid w:val="002F7C66"/>
    <w:rsid w:val="003074EC"/>
    <w:rsid w:val="003076C2"/>
    <w:rsid w:val="00327A49"/>
    <w:rsid w:val="00337624"/>
    <w:rsid w:val="00340F28"/>
    <w:rsid w:val="00352B51"/>
    <w:rsid w:val="003574B4"/>
    <w:rsid w:val="0035759B"/>
    <w:rsid w:val="00362235"/>
    <w:rsid w:val="00362704"/>
    <w:rsid w:val="00364822"/>
    <w:rsid w:val="00373E60"/>
    <w:rsid w:val="003761C9"/>
    <w:rsid w:val="003800FA"/>
    <w:rsid w:val="003A72EB"/>
    <w:rsid w:val="003F1F61"/>
    <w:rsid w:val="0041027D"/>
    <w:rsid w:val="00432594"/>
    <w:rsid w:val="0044040A"/>
    <w:rsid w:val="00463130"/>
    <w:rsid w:val="00471E29"/>
    <w:rsid w:val="004723C1"/>
    <w:rsid w:val="004A2AB9"/>
    <w:rsid w:val="004A2EEF"/>
    <w:rsid w:val="004A3107"/>
    <w:rsid w:val="004C0B8E"/>
    <w:rsid w:val="004D15A2"/>
    <w:rsid w:val="004E4344"/>
    <w:rsid w:val="004E6D82"/>
    <w:rsid w:val="004F6DF4"/>
    <w:rsid w:val="00511300"/>
    <w:rsid w:val="005124B2"/>
    <w:rsid w:val="00521E73"/>
    <w:rsid w:val="00533990"/>
    <w:rsid w:val="005701F5"/>
    <w:rsid w:val="005718C2"/>
    <w:rsid w:val="00574EE4"/>
    <w:rsid w:val="00582410"/>
    <w:rsid w:val="005873B0"/>
    <w:rsid w:val="00594B28"/>
    <w:rsid w:val="005A007B"/>
    <w:rsid w:val="005A7A55"/>
    <w:rsid w:val="005B278C"/>
    <w:rsid w:val="005B40E6"/>
    <w:rsid w:val="005B6EFB"/>
    <w:rsid w:val="005C2093"/>
    <w:rsid w:val="005C49A9"/>
    <w:rsid w:val="005C6187"/>
    <w:rsid w:val="005E48FC"/>
    <w:rsid w:val="005E5CA6"/>
    <w:rsid w:val="005F3F3A"/>
    <w:rsid w:val="005F601E"/>
    <w:rsid w:val="00603385"/>
    <w:rsid w:val="006059D3"/>
    <w:rsid w:val="00606FBA"/>
    <w:rsid w:val="006073A6"/>
    <w:rsid w:val="006131F2"/>
    <w:rsid w:val="00633033"/>
    <w:rsid w:val="00644479"/>
    <w:rsid w:val="006463BA"/>
    <w:rsid w:val="0065421B"/>
    <w:rsid w:val="0065711B"/>
    <w:rsid w:val="00660FE0"/>
    <w:rsid w:val="00690794"/>
    <w:rsid w:val="00691013"/>
    <w:rsid w:val="006971FD"/>
    <w:rsid w:val="006A355D"/>
    <w:rsid w:val="006A370A"/>
    <w:rsid w:val="006A69D2"/>
    <w:rsid w:val="006B0A12"/>
    <w:rsid w:val="006C1C76"/>
    <w:rsid w:val="006C61CA"/>
    <w:rsid w:val="006C7FAB"/>
    <w:rsid w:val="0071355B"/>
    <w:rsid w:val="00747FCB"/>
    <w:rsid w:val="00764186"/>
    <w:rsid w:val="00783927"/>
    <w:rsid w:val="007A2DD5"/>
    <w:rsid w:val="007A398D"/>
    <w:rsid w:val="007B1829"/>
    <w:rsid w:val="007D2FC5"/>
    <w:rsid w:val="007E4978"/>
    <w:rsid w:val="007E67B5"/>
    <w:rsid w:val="007E72CB"/>
    <w:rsid w:val="007F03A4"/>
    <w:rsid w:val="007F1FE4"/>
    <w:rsid w:val="007F78BF"/>
    <w:rsid w:val="008026A2"/>
    <w:rsid w:val="008050DF"/>
    <w:rsid w:val="00820C70"/>
    <w:rsid w:val="0083785E"/>
    <w:rsid w:val="00840BD7"/>
    <w:rsid w:val="0084498E"/>
    <w:rsid w:val="0086522B"/>
    <w:rsid w:val="00872DCA"/>
    <w:rsid w:val="008B05A5"/>
    <w:rsid w:val="008C64E6"/>
    <w:rsid w:val="008E3D49"/>
    <w:rsid w:val="008F057B"/>
    <w:rsid w:val="008F4468"/>
    <w:rsid w:val="00907ED5"/>
    <w:rsid w:val="00910905"/>
    <w:rsid w:val="0091277A"/>
    <w:rsid w:val="00932E36"/>
    <w:rsid w:val="00933AAC"/>
    <w:rsid w:val="00937415"/>
    <w:rsid w:val="00943448"/>
    <w:rsid w:val="00950C50"/>
    <w:rsid w:val="00951036"/>
    <w:rsid w:val="00952447"/>
    <w:rsid w:val="0096478E"/>
    <w:rsid w:val="009834DD"/>
    <w:rsid w:val="00985B64"/>
    <w:rsid w:val="009A6D0A"/>
    <w:rsid w:val="009B1386"/>
    <w:rsid w:val="009D0185"/>
    <w:rsid w:val="009D0A49"/>
    <w:rsid w:val="009D64C7"/>
    <w:rsid w:val="009E531A"/>
    <w:rsid w:val="009F0DDF"/>
    <w:rsid w:val="009F6636"/>
    <w:rsid w:val="00A22D64"/>
    <w:rsid w:val="00A31CA6"/>
    <w:rsid w:val="00A34FA3"/>
    <w:rsid w:val="00A37372"/>
    <w:rsid w:val="00A57347"/>
    <w:rsid w:val="00A63EC8"/>
    <w:rsid w:val="00A64DEA"/>
    <w:rsid w:val="00A7237A"/>
    <w:rsid w:val="00A84914"/>
    <w:rsid w:val="00A90EDE"/>
    <w:rsid w:val="00A96812"/>
    <w:rsid w:val="00AA0F34"/>
    <w:rsid w:val="00AA699B"/>
    <w:rsid w:val="00AC6670"/>
    <w:rsid w:val="00AD18B0"/>
    <w:rsid w:val="00AD3665"/>
    <w:rsid w:val="00AD4770"/>
    <w:rsid w:val="00AD5B08"/>
    <w:rsid w:val="00AD7662"/>
    <w:rsid w:val="00AE0AE5"/>
    <w:rsid w:val="00AE1907"/>
    <w:rsid w:val="00AE37FA"/>
    <w:rsid w:val="00B11A03"/>
    <w:rsid w:val="00B15359"/>
    <w:rsid w:val="00B32F84"/>
    <w:rsid w:val="00B537D1"/>
    <w:rsid w:val="00B53F2C"/>
    <w:rsid w:val="00B56F56"/>
    <w:rsid w:val="00B6120E"/>
    <w:rsid w:val="00B75C3B"/>
    <w:rsid w:val="00BA27B7"/>
    <w:rsid w:val="00BA75FF"/>
    <w:rsid w:val="00BB4098"/>
    <w:rsid w:val="00BC5BF1"/>
    <w:rsid w:val="00BD6944"/>
    <w:rsid w:val="00BD7159"/>
    <w:rsid w:val="00BE2A93"/>
    <w:rsid w:val="00BE76AB"/>
    <w:rsid w:val="00BF0589"/>
    <w:rsid w:val="00BF499F"/>
    <w:rsid w:val="00C02707"/>
    <w:rsid w:val="00C22771"/>
    <w:rsid w:val="00C24A27"/>
    <w:rsid w:val="00C31C4A"/>
    <w:rsid w:val="00C359EA"/>
    <w:rsid w:val="00C35A4A"/>
    <w:rsid w:val="00C374AF"/>
    <w:rsid w:val="00C61BB6"/>
    <w:rsid w:val="00C62E5B"/>
    <w:rsid w:val="00C636A4"/>
    <w:rsid w:val="00C64692"/>
    <w:rsid w:val="00C82E61"/>
    <w:rsid w:val="00C83B1A"/>
    <w:rsid w:val="00C96D7D"/>
    <w:rsid w:val="00CA4724"/>
    <w:rsid w:val="00CB6A2B"/>
    <w:rsid w:val="00CC6182"/>
    <w:rsid w:val="00CD64A3"/>
    <w:rsid w:val="00CE383B"/>
    <w:rsid w:val="00CF1E2B"/>
    <w:rsid w:val="00CF2DCE"/>
    <w:rsid w:val="00D00B1B"/>
    <w:rsid w:val="00D016F5"/>
    <w:rsid w:val="00D04A39"/>
    <w:rsid w:val="00D47247"/>
    <w:rsid w:val="00D543DC"/>
    <w:rsid w:val="00D65A5E"/>
    <w:rsid w:val="00D6632F"/>
    <w:rsid w:val="00D91CB4"/>
    <w:rsid w:val="00D93B64"/>
    <w:rsid w:val="00DC1C47"/>
    <w:rsid w:val="00DE5184"/>
    <w:rsid w:val="00E331EA"/>
    <w:rsid w:val="00E3723A"/>
    <w:rsid w:val="00E41508"/>
    <w:rsid w:val="00E46BF0"/>
    <w:rsid w:val="00E57DB4"/>
    <w:rsid w:val="00E6000D"/>
    <w:rsid w:val="00E7149F"/>
    <w:rsid w:val="00E71EAC"/>
    <w:rsid w:val="00E965D3"/>
    <w:rsid w:val="00EA4FB2"/>
    <w:rsid w:val="00EB2012"/>
    <w:rsid w:val="00EB4C5F"/>
    <w:rsid w:val="00EC1D0C"/>
    <w:rsid w:val="00EC59AD"/>
    <w:rsid w:val="00EC6DC3"/>
    <w:rsid w:val="00ED7C5C"/>
    <w:rsid w:val="00EE0B86"/>
    <w:rsid w:val="00EE62F8"/>
    <w:rsid w:val="00EE6346"/>
    <w:rsid w:val="00EF5F66"/>
    <w:rsid w:val="00EF6840"/>
    <w:rsid w:val="00F12BF0"/>
    <w:rsid w:val="00F20E42"/>
    <w:rsid w:val="00F2527D"/>
    <w:rsid w:val="00F46B5B"/>
    <w:rsid w:val="00F5439C"/>
    <w:rsid w:val="00F921C2"/>
    <w:rsid w:val="00FA1AD3"/>
    <w:rsid w:val="00FA6D02"/>
    <w:rsid w:val="00FA7DB7"/>
    <w:rsid w:val="00FB10CF"/>
    <w:rsid w:val="00FB4331"/>
    <w:rsid w:val="00FC79FA"/>
    <w:rsid w:val="00FC7A78"/>
    <w:rsid w:val="00FD47D6"/>
    <w:rsid w:val="00FF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02102"/>
  <w15:docId w15:val="{3E7C1D11-FE7A-4252-83DC-63BBBF0B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B51"/>
    <w:rPr>
      <w:sz w:val="24"/>
      <w:szCs w:val="24"/>
    </w:rPr>
  </w:style>
  <w:style w:type="paragraph" w:styleId="Heading1">
    <w:name w:val="heading 1"/>
    <w:basedOn w:val="Normal"/>
    <w:next w:val="Normal"/>
    <w:qFormat/>
    <w:rsid w:val="00352B51"/>
    <w:pPr>
      <w:keepNext/>
      <w:outlineLvl w:val="0"/>
    </w:pPr>
    <w:rPr>
      <w:b/>
      <w:u w:val="single"/>
    </w:rPr>
  </w:style>
  <w:style w:type="paragraph" w:styleId="Heading3">
    <w:name w:val="heading 3"/>
    <w:basedOn w:val="Normal"/>
    <w:next w:val="Normal"/>
    <w:link w:val="Heading3Char"/>
    <w:qFormat/>
    <w:rsid w:val="00352B51"/>
    <w:pPr>
      <w:keepNext/>
      <w:widowControl w:val="0"/>
      <w:numPr>
        <w:ilvl w:val="12"/>
      </w:numPr>
      <w:jc w:val="both"/>
      <w:outlineLvl w:val="2"/>
    </w:pPr>
    <w:rPr>
      <w:rFonts w:ascii="Arial" w:hAnsi="Arial"/>
      <w:b/>
      <w:snapToGrid w:val="0"/>
      <w:szCs w:val="20"/>
      <w:u w:val="single"/>
    </w:rPr>
  </w:style>
  <w:style w:type="paragraph" w:styleId="Heading5">
    <w:name w:val="heading 5"/>
    <w:basedOn w:val="Normal"/>
    <w:next w:val="Normal"/>
    <w:qFormat/>
    <w:rsid w:val="00352B51"/>
    <w:pPr>
      <w:keepNext/>
      <w:widowControl w:val="0"/>
      <w:numPr>
        <w:ilvl w:val="12"/>
      </w:numPr>
      <w:jc w:val="both"/>
      <w:outlineLvl w:val="4"/>
    </w:pPr>
    <w:rPr>
      <w:rFonts w:ascii="Arial" w:hAnsi="Arial"/>
      <w:b/>
      <w:snapToGrid w:val="0"/>
      <w:szCs w:val="20"/>
    </w:rPr>
  </w:style>
  <w:style w:type="paragraph" w:styleId="Heading6">
    <w:name w:val="heading 6"/>
    <w:basedOn w:val="Normal"/>
    <w:next w:val="Normal"/>
    <w:qFormat/>
    <w:rsid w:val="00352B51"/>
    <w:pPr>
      <w:keepNext/>
      <w:widowControl w:val="0"/>
      <w:outlineLvl w:val="5"/>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B51"/>
    <w:pPr>
      <w:widowControl w:val="0"/>
      <w:tabs>
        <w:tab w:val="center" w:pos="4320"/>
        <w:tab w:val="right" w:pos="8640"/>
      </w:tabs>
    </w:pPr>
    <w:rPr>
      <w:rFonts w:ascii="Arial" w:hAnsi="Arial"/>
      <w:snapToGrid w:val="0"/>
      <w:szCs w:val="20"/>
    </w:rPr>
  </w:style>
  <w:style w:type="paragraph" w:styleId="BodyText">
    <w:name w:val="Body Text"/>
    <w:basedOn w:val="Normal"/>
    <w:rsid w:val="00352B51"/>
    <w:pPr>
      <w:widowControl w:val="0"/>
      <w:numPr>
        <w:ilvl w:val="12"/>
      </w:numPr>
      <w:jc w:val="both"/>
    </w:pPr>
    <w:rPr>
      <w:rFonts w:ascii="Arial" w:hAnsi="Arial"/>
      <w:b/>
      <w:snapToGrid w:val="0"/>
      <w:szCs w:val="20"/>
    </w:rPr>
  </w:style>
  <w:style w:type="paragraph" w:styleId="CommentText">
    <w:name w:val="annotation text"/>
    <w:basedOn w:val="Normal"/>
    <w:link w:val="CommentTextChar"/>
    <w:semiHidden/>
    <w:rsid w:val="00352B51"/>
    <w:pPr>
      <w:widowControl w:val="0"/>
    </w:pPr>
    <w:rPr>
      <w:rFonts w:ascii="Arial" w:hAnsi="Arial"/>
      <w:snapToGrid w:val="0"/>
      <w:sz w:val="20"/>
      <w:szCs w:val="20"/>
    </w:rPr>
  </w:style>
  <w:style w:type="paragraph" w:styleId="Footer">
    <w:name w:val="footer"/>
    <w:basedOn w:val="Normal"/>
    <w:rsid w:val="00352B51"/>
    <w:pPr>
      <w:tabs>
        <w:tab w:val="center" w:pos="4320"/>
        <w:tab w:val="right" w:pos="8640"/>
      </w:tabs>
    </w:pPr>
  </w:style>
  <w:style w:type="paragraph" w:styleId="BodyText3">
    <w:name w:val="Body Text 3"/>
    <w:basedOn w:val="Normal"/>
    <w:rsid w:val="00352B51"/>
    <w:pPr>
      <w:jc w:val="both"/>
    </w:pPr>
    <w:rPr>
      <w:rFonts w:ascii="Arial" w:hAnsi="Arial" w:cs="Arial"/>
      <w:sz w:val="20"/>
    </w:rPr>
  </w:style>
  <w:style w:type="paragraph" w:styleId="BalloonText">
    <w:name w:val="Balloon Text"/>
    <w:basedOn w:val="Normal"/>
    <w:semiHidden/>
    <w:rsid w:val="00E6000D"/>
    <w:rPr>
      <w:rFonts w:ascii="Tahoma" w:hAnsi="Tahoma" w:cs="Tahoma"/>
      <w:sz w:val="16"/>
      <w:szCs w:val="16"/>
    </w:rPr>
  </w:style>
  <w:style w:type="paragraph" w:styleId="EndnoteText">
    <w:name w:val="endnote text"/>
    <w:basedOn w:val="Normal"/>
    <w:semiHidden/>
    <w:rsid w:val="0041027D"/>
    <w:pPr>
      <w:widowControl w:val="0"/>
    </w:pPr>
    <w:rPr>
      <w:snapToGrid w:val="0"/>
      <w:szCs w:val="20"/>
    </w:rPr>
  </w:style>
  <w:style w:type="paragraph" w:styleId="ListParagraph">
    <w:name w:val="List Paragraph"/>
    <w:basedOn w:val="Normal"/>
    <w:uiPriority w:val="34"/>
    <w:qFormat/>
    <w:rsid w:val="005124B2"/>
    <w:pPr>
      <w:ind w:left="720"/>
      <w:contextualSpacing/>
    </w:pPr>
  </w:style>
  <w:style w:type="character" w:customStyle="1" w:styleId="Heading3Char">
    <w:name w:val="Heading 3 Char"/>
    <w:basedOn w:val="DefaultParagraphFont"/>
    <w:link w:val="Heading3"/>
    <w:rsid w:val="004C0B8E"/>
    <w:rPr>
      <w:rFonts w:ascii="Arial" w:hAnsi="Arial"/>
      <w:b/>
      <w:snapToGrid w:val="0"/>
      <w:sz w:val="24"/>
      <w:u w:val="single"/>
      <w:lang w:val="fr-CA"/>
    </w:rPr>
  </w:style>
  <w:style w:type="character" w:customStyle="1" w:styleId="Style1">
    <w:name w:val="Style1"/>
    <w:basedOn w:val="DefaultParagraphFont"/>
    <w:uiPriority w:val="1"/>
    <w:rsid w:val="004C0B8E"/>
    <w:rPr>
      <w:rFonts w:ascii="Cambria" w:hAnsi="Cambria"/>
      <w:sz w:val="24"/>
    </w:rPr>
  </w:style>
  <w:style w:type="paragraph" w:customStyle="1" w:styleId="Default">
    <w:name w:val="Default"/>
    <w:rsid w:val="004A3107"/>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6131F2"/>
    <w:rPr>
      <w:sz w:val="16"/>
      <w:szCs w:val="16"/>
    </w:rPr>
  </w:style>
  <w:style w:type="paragraph" w:styleId="CommentSubject">
    <w:name w:val="annotation subject"/>
    <w:basedOn w:val="CommentText"/>
    <w:next w:val="CommentText"/>
    <w:link w:val="CommentSubjectChar"/>
    <w:uiPriority w:val="99"/>
    <w:semiHidden/>
    <w:unhideWhenUsed/>
    <w:rsid w:val="006131F2"/>
    <w:pPr>
      <w:widowControl/>
    </w:pPr>
    <w:rPr>
      <w:rFonts w:ascii="Times New Roman" w:hAnsi="Times New Roman"/>
      <w:b/>
      <w:bCs/>
      <w:snapToGrid/>
    </w:rPr>
  </w:style>
  <w:style w:type="character" w:customStyle="1" w:styleId="CommentTextChar">
    <w:name w:val="Comment Text Char"/>
    <w:basedOn w:val="DefaultParagraphFont"/>
    <w:link w:val="CommentText"/>
    <w:semiHidden/>
    <w:rsid w:val="006131F2"/>
    <w:rPr>
      <w:rFonts w:ascii="Arial" w:hAnsi="Arial"/>
      <w:snapToGrid w:val="0"/>
      <w:lang w:val="fr-CA"/>
    </w:rPr>
  </w:style>
  <w:style w:type="character" w:customStyle="1" w:styleId="CommentSubjectChar">
    <w:name w:val="Comment Subject Char"/>
    <w:basedOn w:val="CommentTextChar"/>
    <w:link w:val="CommentSubject"/>
    <w:uiPriority w:val="99"/>
    <w:semiHidden/>
    <w:rsid w:val="006131F2"/>
    <w:rPr>
      <w:rFonts w:ascii="Arial" w:hAnsi="Arial"/>
      <w:b/>
      <w:bCs/>
      <w:snapToGrid/>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sition_x0020__x0023_ xmlns="d8b2a621-e33e-45fd-8c7b-ea5c40db3038">97-0903</Position_x0020__x0023_>
    <Date_x0020_Approved xmlns="d8b2a621-e33e-45fd-8c7b-ea5c40db3038">2011-12-15T07:00:00+00:00</Date_x0020_Approved>
    <Unit xmlns="d8b2a621-e33e-45fd-8c7b-ea5c40db3038">Medical</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89D090A01AA4AAA0072634835B9CD" ma:contentTypeVersion="3" ma:contentTypeDescription="Create a new document." ma:contentTypeScope="" ma:versionID="02d37b83f2f708a1f6de9005b0c3671a">
  <xsd:schema xmlns:xsd="http://www.w3.org/2001/XMLSchema" xmlns:xs="http://www.w3.org/2001/XMLSchema" xmlns:p="http://schemas.microsoft.com/office/2006/metadata/properties" xmlns:ns2="d8b2a621-e33e-45fd-8c7b-ea5c40db3038" targetNamespace="http://schemas.microsoft.com/office/2006/metadata/properties" ma:root="true" ma:fieldsID="2ee29576e53f3c2add09f8168d91cba2" ns2:_="">
    <xsd:import namespace="d8b2a621-e33e-45fd-8c7b-ea5c40db3038"/>
    <xsd:element name="properties">
      <xsd:complexType>
        <xsd:sequence>
          <xsd:element name="documentManagement">
            <xsd:complexType>
              <xsd:all>
                <xsd:element ref="ns2:Position_x0020__x0023_" minOccurs="0"/>
                <xsd:element ref="ns2:Unit" minOccurs="0"/>
                <xsd:element ref="ns2:Date_x0020_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2a621-e33e-45fd-8c7b-ea5c40db3038" elementFormDefault="qualified">
    <xsd:import namespace="http://schemas.microsoft.com/office/2006/documentManagement/types"/>
    <xsd:import namespace="http://schemas.microsoft.com/office/infopath/2007/PartnerControls"/>
    <xsd:element name="Position_x0020__x0023_" ma:index="8" nillable="true" ma:displayName="Position #" ma:internalName="Position_x0020__x0023_">
      <xsd:simpleType>
        <xsd:restriction base="dms:Text">
          <xsd:maxLength value="255"/>
        </xsd:restriction>
      </xsd:simpleType>
    </xsd:element>
    <xsd:element name="Unit" ma:index="9" nillable="true" ma:displayName="Unit" ma:internalName="Unit">
      <xsd:simpleType>
        <xsd:restriction base="dms:Text">
          <xsd:maxLength value="255"/>
        </xsd:restriction>
      </xsd:simpleType>
    </xsd:element>
    <xsd:element name="Date_x0020_Approved" ma:index="10" nillable="true" ma:displayName="Date Approved" ma:format="DateOnly" ma:internalName="Date_x0020_Appro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CC1AB-E167-44EF-A3D5-D3192023C6E8}">
  <ds:schemaRefs>
    <ds:schemaRef ds:uri="http://schemas.microsoft.com/office/2006/metadata/properties"/>
    <ds:schemaRef ds:uri="d8b2a621-e33e-45fd-8c7b-ea5c40db3038"/>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0E4B4E9-3B78-4055-9462-67EDDF5C02D2}">
  <ds:schemaRefs>
    <ds:schemaRef ds:uri="http://schemas.microsoft.com/sharepoint/v3/contenttype/forms"/>
  </ds:schemaRefs>
</ds:datastoreItem>
</file>

<file path=customXml/itemProps3.xml><?xml version="1.0" encoding="utf-8"?>
<ds:datastoreItem xmlns:ds="http://schemas.openxmlformats.org/officeDocument/2006/customXml" ds:itemID="{282EA57F-4846-472B-978E-500DC5096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2a621-e33e-45fd-8c7b-ea5c40db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Medical Services</vt:lpstr>
    </vt:vector>
  </TitlesOfParts>
  <Company>WCB NWT &amp; Nunavut</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dc:title>
  <dc:creator>WSCC User</dc:creator>
  <cp:lastModifiedBy>Frederike Bergeron</cp:lastModifiedBy>
  <cp:revision>2</cp:revision>
  <cp:lastPrinted>2019-01-25T16:34:00Z</cp:lastPrinted>
  <dcterms:created xsi:type="dcterms:W3CDTF">2020-06-03T16:52:00Z</dcterms:created>
  <dcterms:modified xsi:type="dcterms:W3CDTF">2020-06-03T16:52:00Z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0x010100FB589D090A01AA4AAA0072634835B9CD</vt:lpwstr>
  </property>
</Properties>
</file>