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0F4660"/>
        </w:rPr>
        <w:t>Liste</w:t>
      </w:r>
      <w:r>
        <w:rPr>
          <w:color w:val="0F4660"/>
          <w:spacing w:val="-12"/>
        </w:rPr>
        <w:t> </w:t>
      </w:r>
      <w:r>
        <w:rPr>
          <w:color w:val="0F4660"/>
        </w:rPr>
        <w:t>de</w:t>
      </w:r>
      <w:r>
        <w:rPr>
          <w:color w:val="0F4660"/>
          <w:spacing w:val="-10"/>
        </w:rPr>
        <w:t> </w:t>
      </w:r>
      <w:r>
        <w:rPr>
          <w:color w:val="0F4660"/>
        </w:rPr>
        <w:t>vérification</w:t>
      </w:r>
      <w:r>
        <w:rPr>
          <w:color w:val="0F4660"/>
          <w:spacing w:val="-10"/>
        </w:rPr>
        <w:t> </w:t>
      </w:r>
      <w:r>
        <w:rPr>
          <w:color w:val="0F4660"/>
        </w:rPr>
        <w:t>pour</w:t>
      </w:r>
      <w:r>
        <w:rPr>
          <w:color w:val="0F4660"/>
          <w:spacing w:val="-8"/>
        </w:rPr>
        <w:t> </w:t>
      </w:r>
      <w:r>
        <w:rPr>
          <w:color w:val="0F4660"/>
        </w:rPr>
        <w:t>votre</w:t>
      </w:r>
      <w:r>
        <w:rPr>
          <w:color w:val="0F4660"/>
          <w:spacing w:val="-10"/>
        </w:rPr>
        <w:t> </w:t>
      </w:r>
      <w:r>
        <w:rPr>
          <w:color w:val="0F4660"/>
        </w:rPr>
        <w:t>programme</w:t>
      </w:r>
      <w:r>
        <w:rPr>
          <w:color w:val="0F4660"/>
          <w:spacing w:val="-11"/>
        </w:rPr>
        <w:t> </w:t>
      </w:r>
      <w:r>
        <w:rPr>
          <w:color w:val="0F4660"/>
        </w:rPr>
        <w:t>de</w:t>
      </w:r>
      <w:r>
        <w:rPr>
          <w:color w:val="0F4660"/>
          <w:spacing w:val="-10"/>
        </w:rPr>
        <w:t> </w:t>
      </w:r>
      <w:r>
        <w:rPr>
          <w:color w:val="0F4660"/>
          <w:spacing w:val="-5"/>
        </w:rPr>
        <w:t>SST</w:t>
      </w:r>
    </w:p>
    <w:p>
      <w:pPr>
        <w:pStyle w:val="BodyText"/>
        <w:spacing w:line="259" w:lineRule="auto" w:before="113"/>
        <w:ind w:left="358" w:right="253"/>
      </w:pPr>
      <w:r>
        <w:rPr>
          <w:w w:val="105"/>
        </w:rPr>
        <w:t>Le</w:t>
      </w:r>
      <w:r>
        <w:rPr>
          <w:spacing w:val="-5"/>
          <w:w w:val="105"/>
        </w:rPr>
        <w:t> </w:t>
      </w:r>
      <w:r>
        <w:rPr>
          <w:w w:val="105"/>
        </w:rPr>
        <w:t>Règlement</w:t>
      </w:r>
      <w:r>
        <w:rPr>
          <w:spacing w:val="-3"/>
          <w:w w:val="105"/>
        </w:rPr>
        <w:t> </w:t>
      </w:r>
      <w:r>
        <w:rPr>
          <w:w w:val="105"/>
        </w:rPr>
        <w:t>sur</w:t>
      </w:r>
      <w:r>
        <w:rPr>
          <w:spacing w:val="-6"/>
          <w:w w:val="105"/>
        </w:rPr>
        <w:t> </w:t>
      </w:r>
      <w:r>
        <w:rPr>
          <w:w w:val="105"/>
        </w:rPr>
        <w:t>la</w:t>
      </w:r>
      <w:r>
        <w:rPr>
          <w:spacing w:val="-6"/>
          <w:w w:val="105"/>
        </w:rPr>
        <w:t> </w:t>
      </w:r>
      <w:r>
        <w:rPr>
          <w:w w:val="105"/>
        </w:rPr>
        <w:t>SST</w:t>
      </w:r>
      <w:r>
        <w:rPr>
          <w:spacing w:val="-4"/>
          <w:w w:val="105"/>
        </w:rPr>
        <w:t> </w:t>
      </w:r>
      <w:r>
        <w:rPr>
          <w:w w:val="105"/>
        </w:rPr>
        <w:t>exige</w:t>
      </w:r>
      <w:r>
        <w:rPr>
          <w:spacing w:val="-7"/>
          <w:w w:val="105"/>
        </w:rPr>
        <w:t> </w:t>
      </w:r>
      <w:r>
        <w:rPr>
          <w:w w:val="105"/>
        </w:rPr>
        <w:t>que</w:t>
      </w:r>
      <w:r>
        <w:rPr>
          <w:spacing w:val="-5"/>
          <w:w w:val="105"/>
        </w:rPr>
        <w:t> </w:t>
      </w:r>
      <w:r>
        <w:rPr>
          <w:w w:val="105"/>
        </w:rPr>
        <w:t>les</w:t>
      </w:r>
      <w:r>
        <w:rPr>
          <w:spacing w:val="-5"/>
          <w:w w:val="105"/>
        </w:rPr>
        <w:t> </w:t>
      </w:r>
      <w:r>
        <w:rPr>
          <w:w w:val="105"/>
        </w:rPr>
        <w:t>employeurs</w:t>
      </w:r>
      <w:r>
        <w:rPr>
          <w:spacing w:val="-3"/>
          <w:w w:val="105"/>
        </w:rPr>
        <w:t> </w:t>
      </w:r>
      <w:r>
        <w:rPr>
          <w:w w:val="105"/>
        </w:rPr>
        <w:t>se</w:t>
      </w:r>
      <w:r>
        <w:rPr>
          <w:spacing w:val="-5"/>
          <w:w w:val="105"/>
        </w:rPr>
        <w:t> </w:t>
      </w:r>
      <w:r>
        <w:rPr>
          <w:w w:val="105"/>
        </w:rPr>
        <w:t>dotent</w:t>
      </w:r>
      <w:r>
        <w:rPr>
          <w:spacing w:val="-6"/>
          <w:w w:val="105"/>
        </w:rPr>
        <w:t> </w:t>
      </w:r>
      <w:r>
        <w:rPr>
          <w:w w:val="105"/>
        </w:rPr>
        <w:t>d’une</w:t>
      </w:r>
      <w:r>
        <w:rPr>
          <w:spacing w:val="-7"/>
          <w:w w:val="105"/>
        </w:rPr>
        <w:t> </w:t>
      </w:r>
      <w:r>
        <w:rPr>
          <w:w w:val="105"/>
        </w:rPr>
        <w:t>procédure</w:t>
      </w:r>
      <w:r>
        <w:rPr>
          <w:spacing w:val="-7"/>
          <w:w w:val="105"/>
        </w:rPr>
        <w:t> </w:t>
      </w:r>
      <w:r>
        <w:rPr>
          <w:w w:val="105"/>
        </w:rPr>
        <w:t>pour</w:t>
      </w:r>
      <w:r>
        <w:rPr>
          <w:spacing w:val="-3"/>
          <w:w w:val="105"/>
        </w:rPr>
        <w:t> </w:t>
      </w:r>
      <w:r>
        <w:rPr>
          <w:w w:val="105"/>
        </w:rPr>
        <w:t>examiner</w:t>
      </w:r>
      <w:r>
        <w:rPr>
          <w:spacing w:val="-3"/>
          <w:w w:val="105"/>
        </w:rPr>
        <w:t> </w:t>
      </w:r>
      <w:r>
        <w:rPr>
          <w:w w:val="105"/>
        </w:rPr>
        <w:t>et</w:t>
      </w:r>
      <w:r>
        <w:rPr>
          <w:spacing w:val="-6"/>
          <w:w w:val="105"/>
        </w:rPr>
        <w:t> </w:t>
      </w:r>
      <w:r>
        <w:rPr>
          <w:w w:val="105"/>
        </w:rPr>
        <w:t>réviser</w:t>
      </w:r>
      <w:r>
        <w:rPr>
          <w:spacing w:val="-3"/>
          <w:w w:val="105"/>
        </w:rPr>
        <w:t> </w:t>
      </w:r>
      <w:r>
        <w:rPr>
          <w:w w:val="105"/>
        </w:rPr>
        <w:t>leurs programmes de SST au moins une fois tous les trois ans. Si l’environnement de travail ou les tâches changent, vous devrez peut-être revoir votre programme plus fréquemment.</w:t>
      </w:r>
    </w:p>
    <w:p>
      <w:pPr>
        <w:pStyle w:val="BodyText"/>
        <w:spacing w:before="1"/>
        <w:rPr>
          <w:sz w:val="13"/>
        </w:rPr>
      </w:pPr>
    </w:p>
    <w:tbl>
      <w:tblPr>
        <w:tblW w:w="0" w:type="auto"/>
        <w:jc w:val="left"/>
        <w:tblInd w:w="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89"/>
        <w:gridCol w:w="1419"/>
        <w:gridCol w:w="1419"/>
      </w:tblGrid>
      <w:tr>
        <w:trPr>
          <w:trHeight w:val="342" w:hRule="atLeast"/>
        </w:trPr>
        <w:tc>
          <w:tcPr>
            <w:tcW w:w="7089" w:type="dxa"/>
          </w:tcPr>
          <w:p>
            <w:pPr>
              <w:pStyle w:val="TableParagraph"/>
              <w:spacing w:line="323" w:lineRule="exact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Volet</w:t>
            </w:r>
            <w:r>
              <w:rPr>
                <w:b/>
                <w:spacing w:val="28"/>
                <w:sz w:val="28"/>
              </w:rPr>
              <w:t> </w:t>
            </w:r>
            <w:r>
              <w:rPr>
                <w:b/>
                <w:sz w:val="28"/>
              </w:rPr>
              <w:t>du</w:t>
            </w:r>
            <w:r>
              <w:rPr>
                <w:b/>
                <w:spacing w:val="27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programme</w:t>
            </w:r>
          </w:p>
        </w:tc>
        <w:tc>
          <w:tcPr>
            <w:tcW w:w="1419" w:type="dxa"/>
          </w:tcPr>
          <w:p>
            <w:pPr>
              <w:pStyle w:val="TableParagraph"/>
              <w:spacing w:before="23"/>
              <w:ind w:right="7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Oui</w:t>
            </w:r>
          </w:p>
        </w:tc>
        <w:tc>
          <w:tcPr>
            <w:tcW w:w="1419" w:type="dxa"/>
          </w:tcPr>
          <w:p>
            <w:pPr>
              <w:pStyle w:val="TableParagraph"/>
              <w:spacing w:before="23"/>
              <w:ind w:left="517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Non</w:t>
            </w:r>
          </w:p>
        </w:tc>
      </w:tr>
      <w:tr>
        <w:trPr>
          <w:trHeight w:val="590" w:hRule="atLeast"/>
        </w:trPr>
        <w:tc>
          <w:tcPr>
            <w:tcW w:w="7089" w:type="dxa"/>
          </w:tcPr>
          <w:p>
            <w:pPr>
              <w:pStyle w:val="TableParagraph"/>
              <w:spacing w:line="280" w:lineRule="atLeast" w:before="8"/>
              <w:ind w:left="467" w:right="2723" w:hanging="360"/>
              <w:rPr>
                <w:sz w:val="23"/>
              </w:rPr>
            </w:pPr>
            <w:r>
              <w:rPr>
                <w:w w:val="105"/>
                <w:sz w:val="22"/>
              </w:rPr>
              <w:t>1.</w:t>
            </w:r>
            <w:r>
              <w:rPr>
                <w:spacing w:val="80"/>
                <w:w w:val="150"/>
                <w:sz w:val="22"/>
              </w:rPr>
              <w:t> </w:t>
            </w:r>
            <w:r>
              <w:rPr>
                <w:w w:val="105"/>
                <w:sz w:val="23"/>
              </w:rPr>
              <w:t>Avez-vous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une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politique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de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SST? (</w:t>
            </w:r>
            <w:r>
              <w:rPr>
                <w:color w:val="0F4660"/>
                <w:w w:val="105"/>
                <w:sz w:val="23"/>
              </w:rPr>
              <w:t>Énoncé de politique de SST</w:t>
            </w:r>
            <w:r>
              <w:rPr>
                <w:w w:val="105"/>
                <w:sz w:val="23"/>
              </w:rPr>
              <w:t>)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981" w:hRule="atLeast"/>
        </w:trPr>
        <w:tc>
          <w:tcPr>
            <w:tcW w:w="7089" w:type="dxa"/>
          </w:tcPr>
          <w:p>
            <w:pPr>
              <w:pStyle w:val="TableParagraph"/>
              <w:spacing w:before="66"/>
              <w:ind w:left="559" w:right="98" w:hanging="360"/>
              <w:rPr>
                <w:sz w:val="23"/>
              </w:rPr>
            </w:pPr>
            <w:r>
              <w:rPr>
                <w:w w:val="110"/>
                <w:sz w:val="22"/>
              </w:rPr>
              <w:t>2.</w:t>
            </w:r>
            <w:r>
              <w:rPr>
                <w:spacing w:val="80"/>
                <w:w w:val="150"/>
                <w:sz w:val="22"/>
              </w:rPr>
              <w:t> </w:t>
            </w:r>
            <w:r>
              <w:rPr>
                <w:w w:val="110"/>
                <w:sz w:val="23"/>
              </w:rPr>
              <w:t>Est-ce</w:t>
            </w:r>
            <w:r>
              <w:rPr>
                <w:spacing w:val="-5"/>
                <w:w w:val="110"/>
                <w:sz w:val="23"/>
              </w:rPr>
              <w:t> </w:t>
            </w:r>
            <w:r>
              <w:rPr>
                <w:w w:val="110"/>
                <w:sz w:val="23"/>
              </w:rPr>
              <w:t>que</w:t>
            </w:r>
            <w:r>
              <w:rPr>
                <w:spacing w:val="-3"/>
                <w:w w:val="110"/>
                <w:sz w:val="23"/>
              </w:rPr>
              <w:t> </w:t>
            </w:r>
            <w:r>
              <w:rPr>
                <w:w w:val="110"/>
                <w:sz w:val="23"/>
              </w:rPr>
              <w:t>vous,</w:t>
            </w:r>
            <w:r>
              <w:rPr>
                <w:spacing w:val="-5"/>
                <w:w w:val="110"/>
                <w:sz w:val="23"/>
              </w:rPr>
              <w:t> </w:t>
            </w:r>
            <w:r>
              <w:rPr>
                <w:w w:val="110"/>
                <w:sz w:val="23"/>
              </w:rPr>
              <w:t>vos</w:t>
            </w:r>
            <w:r>
              <w:rPr>
                <w:spacing w:val="-5"/>
                <w:w w:val="110"/>
                <w:sz w:val="23"/>
              </w:rPr>
              <w:t> </w:t>
            </w:r>
            <w:r>
              <w:rPr>
                <w:w w:val="110"/>
                <w:sz w:val="23"/>
              </w:rPr>
              <w:t>superviseurs,</w:t>
            </w:r>
            <w:r>
              <w:rPr>
                <w:spacing w:val="-4"/>
                <w:w w:val="110"/>
                <w:sz w:val="23"/>
              </w:rPr>
              <w:t> </w:t>
            </w:r>
            <w:r>
              <w:rPr>
                <w:w w:val="110"/>
                <w:sz w:val="23"/>
              </w:rPr>
              <w:t>vos</w:t>
            </w:r>
            <w:r>
              <w:rPr>
                <w:spacing w:val="-1"/>
                <w:w w:val="110"/>
                <w:sz w:val="23"/>
              </w:rPr>
              <w:t> </w:t>
            </w:r>
            <w:r>
              <w:rPr>
                <w:w w:val="110"/>
                <w:sz w:val="23"/>
              </w:rPr>
              <w:t>travailleurs</w:t>
            </w:r>
            <w:r>
              <w:rPr>
                <w:spacing w:val="-3"/>
                <w:w w:val="110"/>
                <w:sz w:val="23"/>
              </w:rPr>
              <w:t> </w:t>
            </w:r>
            <w:r>
              <w:rPr>
                <w:w w:val="110"/>
                <w:sz w:val="23"/>
              </w:rPr>
              <w:t>et</w:t>
            </w:r>
            <w:r>
              <w:rPr>
                <w:spacing w:val="-6"/>
                <w:w w:val="110"/>
                <w:sz w:val="23"/>
              </w:rPr>
              <w:t> </w:t>
            </w:r>
            <w:r>
              <w:rPr>
                <w:w w:val="110"/>
                <w:sz w:val="23"/>
              </w:rPr>
              <w:t>les </w:t>
            </w:r>
            <w:r>
              <w:rPr>
                <w:sz w:val="23"/>
              </w:rPr>
              <w:t>entrepreneurs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connaissez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et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comprenez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vos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responsabilités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en </w:t>
            </w:r>
            <w:r>
              <w:rPr>
                <w:w w:val="110"/>
                <w:sz w:val="23"/>
              </w:rPr>
              <w:t>SST?</w:t>
            </w:r>
            <w:r>
              <w:rPr>
                <w:spacing w:val="-3"/>
                <w:w w:val="110"/>
                <w:sz w:val="23"/>
              </w:rPr>
              <w:t> </w:t>
            </w:r>
            <w:r>
              <w:rPr>
                <w:w w:val="110"/>
                <w:sz w:val="23"/>
              </w:rPr>
              <w:t>(</w:t>
            </w:r>
            <w:r>
              <w:rPr>
                <w:color w:val="0F4660"/>
                <w:w w:val="110"/>
                <w:sz w:val="23"/>
              </w:rPr>
              <w:t>Sécurité</w:t>
            </w:r>
            <w:r>
              <w:rPr>
                <w:color w:val="0F4660"/>
                <w:spacing w:val="-4"/>
                <w:w w:val="110"/>
                <w:sz w:val="23"/>
              </w:rPr>
              <w:t> </w:t>
            </w:r>
            <w:r>
              <w:rPr>
                <w:color w:val="0F4660"/>
                <w:w w:val="110"/>
                <w:sz w:val="23"/>
              </w:rPr>
              <w:t>au</w:t>
            </w:r>
            <w:r>
              <w:rPr>
                <w:color w:val="0F4660"/>
                <w:spacing w:val="-4"/>
                <w:w w:val="110"/>
                <w:sz w:val="23"/>
              </w:rPr>
              <w:t> </w:t>
            </w:r>
            <w:r>
              <w:rPr>
                <w:color w:val="0F4660"/>
                <w:w w:val="110"/>
                <w:sz w:val="23"/>
              </w:rPr>
              <w:t>travail</w:t>
            </w:r>
            <w:r>
              <w:rPr>
                <w:color w:val="0F4660"/>
                <w:spacing w:val="-5"/>
                <w:w w:val="110"/>
                <w:sz w:val="23"/>
              </w:rPr>
              <w:t> </w:t>
            </w:r>
            <w:r>
              <w:rPr>
                <w:color w:val="0F4660"/>
                <w:w w:val="110"/>
                <w:sz w:val="23"/>
              </w:rPr>
              <w:t>:</w:t>
            </w:r>
            <w:r>
              <w:rPr>
                <w:color w:val="0F4660"/>
                <w:spacing w:val="-4"/>
                <w:w w:val="110"/>
                <w:sz w:val="23"/>
              </w:rPr>
              <w:t> </w:t>
            </w:r>
            <w:r>
              <w:rPr>
                <w:color w:val="0F4660"/>
                <w:w w:val="110"/>
                <w:sz w:val="23"/>
              </w:rPr>
              <w:t>rôles</w:t>
            </w:r>
            <w:r>
              <w:rPr>
                <w:color w:val="0F4660"/>
                <w:spacing w:val="-4"/>
                <w:w w:val="110"/>
                <w:sz w:val="23"/>
              </w:rPr>
              <w:t> </w:t>
            </w:r>
            <w:r>
              <w:rPr>
                <w:color w:val="0F4660"/>
                <w:w w:val="110"/>
                <w:sz w:val="23"/>
              </w:rPr>
              <w:t>et</w:t>
            </w:r>
            <w:r>
              <w:rPr>
                <w:color w:val="0F4660"/>
                <w:spacing w:val="-5"/>
                <w:w w:val="110"/>
                <w:sz w:val="23"/>
              </w:rPr>
              <w:t> </w:t>
            </w:r>
            <w:r>
              <w:rPr>
                <w:color w:val="0F4660"/>
                <w:w w:val="110"/>
                <w:sz w:val="23"/>
              </w:rPr>
              <w:t>responsabilités</w:t>
            </w:r>
            <w:r>
              <w:rPr>
                <w:w w:val="110"/>
                <w:sz w:val="23"/>
              </w:rPr>
              <w:t>)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86" w:hRule="atLeast"/>
        </w:trPr>
        <w:tc>
          <w:tcPr>
            <w:tcW w:w="7089" w:type="dxa"/>
          </w:tcPr>
          <w:p>
            <w:pPr>
              <w:pStyle w:val="TableParagraph"/>
              <w:spacing w:before="60"/>
              <w:ind w:right="1533"/>
              <w:jc w:val="right"/>
              <w:rPr>
                <w:sz w:val="23"/>
              </w:rPr>
            </w:pPr>
            <w:r>
              <w:rPr>
                <w:w w:val="105"/>
                <w:sz w:val="22"/>
              </w:rPr>
              <w:t>3.</w:t>
            </w:r>
            <w:r>
              <w:rPr>
                <w:spacing w:val="43"/>
                <w:w w:val="105"/>
                <w:sz w:val="22"/>
              </w:rPr>
              <w:t>  </w:t>
            </w:r>
            <w:r>
              <w:rPr>
                <w:w w:val="105"/>
                <w:sz w:val="23"/>
              </w:rPr>
              <w:t>Avez-vous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repéré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des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dangers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en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milieu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de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travail?</w:t>
            </w:r>
          </w:p>
          <w:p>
            <w:pPr>
              <w:pStyle w:val="TableParagraph"/>
              <w:ind w:right="145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(</w:t>
            </w:r>
            <w:r>
              <w:rPr>
                <w:color w:val="0F4660"/>
                <w:w w:val="105"/>
                <w:sz w:val="23"/>
              </w:rPr>
              <w:t>Recensement</w:t>
            </w:r>
            <w:r>
              <w:rPr>
                <w:color w:val="0F4660"/>
                <w:spacing w:val="-4"/>
                <w:w w:val="105"/>
                <w:sz w:val="23"/>
              </w:rPr>
              <w:t> </w:t>
            </w:r>
            <w:r>
              <w:rPr>
                <w:color w:val="0F4660"/>
                <w:w w:val="105"/>
                <w:sz w:val="23"/>
              </w:rPr>
              <w:t>des</w:t>
            </w:r>
            <w:r>
              <w:rPr>
                <w:color w:val="0F4660"/>
                <w:spacing w:val="-2"/>
                <w:w w:val="105"/>
                <w:sz w:val="23"/>
              </w:rPr>
              <w:t> </w:t>
            </w:r>
            <w:r>
              <w:rPr>
                <w:color w:val="0F4660"/>
                <w:w w:val="105"/>
                <w:sz w:val="23"/>
              </w:rPr>
              <w:t>dangers</w:t>
            </w:r>
            <w:r>
              <w:rPr>
                <w:color w:val="0F4660"/>
                <w:spacing w:val="-1"/>
                <w:w w:val="105"/>
                <w:sz w:val="23"/>
              </w:rPr>
              <w:t> </w:t>
            </w:r>
            <w:r>
              <w:rPr>
                <w:color w:val="0F4660"/>
                <w:w w:val="105"/>
                <w:sz w:val="23"/>
              </w:rPr>
              <w:t>:</w:t>
            </w:r>
            <w:r>
              <w:rPr>
                <w:color w:val="0F4660"/>
                <w:spacing w:val="-4"/>
                <w:w w:val="105"/>
                <w:sz w:val="23"/>
              </w:rPr>
              <w:t> </w:t>
            </w:r>
            <w:r>
              <w:rPr>
                <w:color w:val="0F4660"/>
                <w:w w:val="105"/>
                <w:sz w:val="23"/>
              </w:rPr>
              <w:t>évaluation</w:t>
            </w:r>
            <w:r>
              <w:rPr>
                <w:color w:val="0F4660"/>
                <w:spacing w:val="-3"/>
                <w:w w:val="105"/>
                <w:sz w:val="23"/>
              </w:rPr>
              <w:t> </w:t>
            </w:r>
            <w:r>
              <w:rPr>
                <w:color w:val="0F4660"/>
                <w:w w:val="105"/>
                <w:sz w:val="23"/>
              </w:rPr>
              <w:t>et</w:t>
            </w:r>
            <w:r>
              <w:rPr>
                <w:color w:val="0F4660"/>
                <w:spacing w:val="-1"/>
                <w:w w:val="105"/>
                <w:sz w:val="23"/>
              </w:rPr>
              <w:t> </w:t>
            </w:r>
            <w:r>
              <w:rPr>
                <w:color w:val="0F4660"/>
                <w:spacing w:val="-2"/>
                <w:w w:val="105"/>
                <w:sz w:val="23"/>
              </w:rPr>
              <w:t>maîtrise)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93" w:hRule="atLeast"/>
        </w:trPr>
        <w:tc>
          <w:tcPr>
            <w:tcW w:w="7089" w:type="dxa"/>
          </w:tcPr>
          <w:p>
            <w:pPr>
              <w:pStyle w:val="TableParagraph"/>
              <w:spacing w:before="64"/>
              <w:ind w:left="199"/>
              <w:rPr>
                <w:sz w:val="23"/>
              </w:rPr>
            </w:pPr>
            <w:r>
              <w:rPr>
                <w:spacing w:val="-2"/>
                <w:w w:val="110"/>
                <w:sz w:val="22"/>
              </w:rPr>
              <w:t>4.</w:t>
            </w:r>
            <w:r>
              <w:rPr>
                <w:spacing w:val="32"/>
                <w:w w:val="110"/>
                <w:sz w:val="22"/>
              </w:rPr>
              <w:t>  </w:t>
            </w:r>
            <w:r>
              <w:rPr>
                <w:spacing w:val="-2"/>
                <w:w w:val="110"/>
                <w:sz w:val="23"/>
              </w:rPr>
              <w:t>Avez-vous</w:t>
            </w:r>
            <w:r>
              <w:rPr>
                <w:spacing w:val="-12"/>
                <w:w w:val="110"/>
                <w:sz w:val="23"/>
              </w:rPr>
              <w:t> </w:t>
            </w:r>
            <w:r>
              <w:rPr>
                <w:spacing w:val="-2"/>
                <w:w w:val="110"/>
                <w:sz w:val="23"/>
              </w:rPr>
              <w:t>mis</w:t>
            </w:r>
            <w:r>
              <w:rPr>
                <w:spacing w:val="-12"/>
                <w:w w:val="110"/>
                <w:sz w:val="23"/>
              </w:rPr>
              <w:t> </w:t>
            </w:r>
            <w:r>
              <w:rPr>
                <w:spacing w:val="-2"/>
                <w:w w:val="110"/>
                <w:sz w:val="23"/>
              </w:rPr>
              <w:t>en</w:t>
            </w:r>
            <w:r>
              <w:rPr>
                <w:spacing w:val="-12"/>
                <w:w w:val="110"/>
                <w:sz w:val="23"/>
              </w:rPr>
              <w:t> </w:t>
            </w:r>
            <w:r>
              <w:rPr>
                <w:spacing w:val="-2"/>
                <w:w w:val="110"/>
                <w:sz w:val="23"/>
              </w:rPr>
              <w:t>place</w:t>
            </w:r>
            <w:r>
              <w:rPr>
                <w:spacing w:val="-14"/>
                <w:w w:val="110"/>
                <w:sz w:val="23"/>
              </w:rPr>
              <w:t> </w:t>
            </w:r>
            <w:r>
              <w:rPr>
                <w:spacing w:val="-2"/>
                <w:w w:val="110"/>
                <w:sz w:val="23"/>
              </w:rPr>
              <w:t>des</w:t>
            </w:r>
            <w:r>
              <w:rPr>
                <w:spacing w:val="-12"/>
                <w:w w:val="110"/>
                <w:sz w:val="23"/>
              </w:rPr>
              <w:t> </w:t>
            </w:r>
            <w:r>
              <w:rPr>
                <w:spacing w:val="-2"/>
                <w:w w:val="110"/>
                <w:sz w:val="23"/>
              </w:rPr>
              <w:t>mesures</w:t>
            </w:r>
            <w:r>
              <w:rPr>
                <w:spacing w:val="-12"/>
                <w:w w:val="110"/>
                <w:sz w:val="23"/>
              </w:rPr>
              <w:t> </w:t>
            </w:r>
            <w:r>
              <w:rPr>
                <w:spacing w:val="-2"/>
                <w:w w:val="110"/>
                <w:sz w:val="23"/>
              </w:rPr>
              <w:t>de</w:t>
            </w:r>
            <w:r>
              <w:rPr>
                <w:spacing w:val="-10"/>
                <w:w w:val="110"/>
                <w:sz w:val="23"/>
              </w:rPr>
              <w:t> </w:t>
            </w:r>
            <w:r>
              <w:rPr>
                <w:spacing w:val="-2"/>
                <w:w w:val="110"/>
                <w:sz w:val="23"/>
              </w:rPr>
              <w:t>maîtrise</w:t>
            </w:r>
            <w:r>
              <w:rPr>
                <w:spacing w:val="-12"/>
                <w:w w:val="110"/>
                <w:sz w:val="23"/>
              </w:rPr>
              <w:t> </w:t>
            </w:r>
            <w:r>
              <w:rPr>
                <w:spacing w:val="-2"/>
                <w:w w:val="110"/>
                <w:sz w:val="23"/>
              </w:rPr>
              <w:t>des</w:t>
            </w:r>
            <w:r>
              <w:rPr>
                <w:spacing w:val="-12"/>
                <w:w w:val="110"/>
                <w:sz w:val="23"/>
              </w:rPr>
              <w:t> </w:t>
            </w:r>
            <w:r>
              <w:rPr>
                <w:spacing w:val="-2"/>
                <w:w w:val="110"/>
                <w:sz w:val="23"/>
              </w:rPr>
              <w:t>dangers?</w:t>
            </w:r>
          </w:p>
          <w:p>
            <w:pPr>
              <w:pStyle w:val="TableParagraph"/>
              <w:ind w:left="559"/>
              <w:rPr>
                <w:sz w:val="23"/>
              </w:rPr>
            </w:pPr>
            <w:r>
              <w:rPr>
                <w:color w:val="0F4660"/>
                <w:w w:val="105"/>
                <w:sz w:val="23"/>
              </w:rPr>
              <w:t>(Recensement</w:t>
            </w:r>
            <w:r>
              <w:rPr>
                <w:color w:val="0F4660"/>
                <w:spacing w:val="-4"/>
                <w:w w:val="105"/>
                <w:sz w:val="23"/>
              </w:rPr>
              <w:t> </w:t>
            </w:r>
            <w:r>
              <w:rPr>
                <w:color w:val="0F4660"/>
                <w:w w:val="105"/>
                <w:sz w:val="23"/>
              </w:rPr>
              <w:t>des</w:t>
            </w:r>
            <w:r>
              <w:rPr>
                <w:color w:val="0F4660"/>
                <w:spacing w:val="-2"/>
                <w:w w:val="105"/>
                <w:sz w:val="23"/>
              </w:rPr>
              <w:t> </w:t>
            </w:r>
            <w:r>
              <w:rPr>
                <w:color w:val="0F4660"/>
                <w:w w:val="105"/>
                <w:sz w:val="23"/>
              </w:rPr>
              <w:t>dangers</w:t>
            </w:r>
            <w:r>
              <w:rPr>
                <w:color w:val="0F4660"/>
                <w:spacing w:val="-1"/>
                <w:w w:val="105"/>
                <w:sz w:val="23"/>
              </w:rPr>
              <w:t> </w:t>
            </w:r>
            <w:r>
              <w:rPr>
                <w:color w:val="0F4660"/>
                <w:w w:val="105"/>
                <w:sz w:val="23"/>
              </w:rPr>
              <w:t>:</w:t>
            </w:r>
            <w:r>
              <w:rPr>
                <w:color w:val="0F4660"/>
                <w:spacing w:val="-4"/>
                <w:w w:val="105"/>
                <w:sz w:val="23"/>
              </w:rPr>
              <w:t> </w:t>
            </w:r>
            <w:r>
              <w:rPr>
                <w:color w:val="0F4660"/>
                <w:w w:val="105"/>
                <w:sz w:val="23"/>
              </w:rPr>
              <w:t>évaluation</w:t>
            </w:r>
            <w:r>
              <w:rPr>
                <w:color w:val="0F4660"/>
                <w:spacing w:val="-3"/>
                <w:w w:val="105"/>
                <w:sz w:val="23"/>
              </w:rPr>
              <w:t> </w:t>
            </w:r>
            <w:r>
              <w:rPr>
                <w:color w:val="0F4660"/>
                <w:w w:val="105"/>
                <w:sz w:val="23"/>
              </w:rPr>
              <w:t>et</w:t>
            </w:r>
            <w:r>
              <w:rPr>
                <w:color w:val="0F4660"/>
                <w:spacing w:val="-1"/>
                <w:w w:val="105"/>
                <w:sz w:val="23"/>
              </w:rPr>
              <w:t> </w:t>
            </w:r>
            <w:r>
              <w:rPr>
                <w:color w:val="0F4660"/>
                <w:spacing w:val="-2"/>
                <w:w w:val="105"/>
                <w:sz w:val="23"/>
              </w:rPr>
              <w:t>maîtrise)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961" w:hRule="atLeast"/>
        </w:trPr>
        <w:tc>
          <w:tcPr>
            <w:tcW w:w="7089" w:type="dxa"/>
          </w:tcPr>
          <w:p>
            <w:pPr>
              <w:pStyle w:val="TableParagraph"/>
              <w:ind w:left="559" w:right="98" w:hanging="360"/>
              <w:rPr>
                <w:sz w:val="23"/>
              </w:rPr>
            </w:pPr>
            <w:r>
              <w:rPr>
                <w:w w:val="105"/>
                <w:sz w:val="22"/>
              </w:rPr>
              <w:t>5.</w:t>
            </w:r>
            <w:r>
              <w:rPr>
                <w:spacing w:val="80"/>
                <w:w w:val="150"/>
                <w:sz w:val="22"/>
              </w:rPr>
              <w:t> </w:t>
            </w:r>
            <w:r>
              <w:rPr>
                <w:w w:val="105"/>
                <w:sz w:val="23"/>
              </w:rPr>
              <w:t>Vos travailleurs ont-ils la formation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et la supervision nécessaires pour effectuer leur travail en toute sécurité?</w:t>
            </w:r>
          </w:p>
          <w:p>
            <w:pPr>
              <w:pStyle w:val="TableParagraph"/>
              <w:ind w:left="559"/>
              <w:rPr>
                <w:sz w:val="23"/>
              </w:rPr>
            </w:pPr>
            <w:r>
              <w:rPr>
                <w:w w:val="105"/>
                <w:sz w:val="23"/>
              </w:rPr>
              <w:t>(</w:t>
            </w:r>
            <w:r>
              <w:rPr>
                <w:color w:val="0F4660"/>
                <w:w w:val="105"/>
                <w:sz w:val="23"/>
              </w:rPr>
              <w:t>Orientation</w:t>
            </w:r>
            <w:r>
              <w:rPr>
                <w:color w:val="0F4660"/>
                <w:spacing w:val="-14"/>
                <w:w w:val="105"/>
                <w:sz w:val="23"/>
              </w:rPr>
              <w:t> </w:t>
            </w:r>
            <w:r>
              <w:rPr>
                <w:color w:val="0F4660"/>
                <w:w w:val="105"/>
                <w:sz w:val="23"/>
              </w:rPr>
              <w:t>des</w:t>
            </w:r>
            <w:r>
              <w:rPr>
                <w:color w:val="0F4660"/>
                <w:spacing w:val="-13"/>
                <w:w w:val="105"/>
                <w:sz w:val="23"/>
              </w:rPr>
              <w:t> </w:t>
            </w:r>
            <w:r>
              <w:rPr>
                <w:color w:val="0F4660"/>
                <w:w w:val="105"/>
                <w:sz w:val="23"/>
              </w:rPr>
              <w:t>travailleurs</w:t>
            </w:r>
            <w:r>
              <w:rPr>
                <w:color w:val="0F4660"/>
                <w:spacing w:val="-13"/>
                <w:w w:val="105"/>
                <w:sz w:val="23"/>
              </w:rPr>
              <w:t> </w:t>
            </w:r>
            <w:r>
              <w:rPr>
                <w:color w:val="0F4660"/>
                <w:w w:val="105"/>
                <w:sz w:val="23"/>
              </w:rPr>
              <w:t>et</w:t>
            </w:r>
            <w:r>
              <w:rPr>
                <w:color w:val="0F4660"/>
                <w:spacing w:val="-14"/>
                <w:w w:val="105"/>
                <w:sz w:val="23"/>
              </w:rPr>
              <w:t> </w:t>
            </w:r>
            <w:r>
              <w:rPr>
                <w:color w:val="0F4660"/>
                <w:w w:val="105"/>
                <w:sz w:val="23"/>
              </w:rPr>
              <w:t>formation</w:t>
            </w:r>
            <w:r>
              <w:rPr>
                <w:color w:val="0F4660"/>
                <w:spacing w:val="-14"/>
                <w:w w:val="105"/>
                <w:sz w:val="23"/>
              </w:rPr>
              <w:t> </w:t>
            </w:r>
            <w:r>
              <w:rPr>
                <w:color w:val="0F4660"/>
                <w:w w:val="105"/>
                <w:sz w:val="23"/>
              </w:rPr>
              <w:t>en</w:t>
            </w:r>
            <w:r>
              <w:rPr>
                <w:color w:val="0F4660"/>
                <w:spacing w:val="-13"/>
                <w:w w:val="105"/>
                <w:sz w:val="23"/>
              </w:rPr>
              <w:t> </w:t>
            </w:r>
            <w:r>
              <w:rPr>
                <w:color w:val="0F4660"/>
                <w:spacing w:val="-4"/>
                <w:w w:val="105"/>
                <w:sz w:val="23"/>
              </w:rPr>
              <w:t>SST</w:t>
            </w:r>
            <w:r>
              <w:rPr>
                <w:spacing w:val="-4"/>
                <w:w w:val="105"/>
                <w:sz w:val="23"/>
              </w:rPr>
              <w:t>)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245" w:hRule="atLeast"/>
        </w:trPr>
        <w:tc>
          <w:tcPr>
            <w:tcW w:w="7089" w:type="dxa"/>
          </w:tcPr>
          <w:p>
            <w:pPr>
              <w:pStyle w:val="TableParagraph"/>
              <w:ind w:left="467" w:right="378" w:hanging="360"/>
              <w:jc w:val="both"/>
              <w:rPr>
                <w:sz w:val="23"/>
              </w:rPr>
            </w:pPr>
            <w:r>
              <w:rPr>
                <w:w w:val="105"/>
                <w:sz w:val="22"/>
              </w:rPr>
              <w:t>6.</w:t>
            </w:r>
            <w:r>
              <w:rPr>
                <w:spacing w:val="80"/>
                <w:w w:val="105"/>
                <w:sz w:val="22"/>
              </w:rPr>
              <w:t> </w:t>
            </w:r>
            <w:r>
              <w:rPr>
                <w:w w:val="105"/>
                <w:sz w:val="23"/>
              </w:rPr>
              <w:t>Si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vous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disposez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de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produits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dangereux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sur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le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lieu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de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travail,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les travailleurs savent-ils comment les utiliser, les manipuler et les stocker en toute sécurité ?</w:t>
            </w:r>
          </w:p>
          <w:p>
            <w:pPr>
              <w:pStyle w:val="TableParagraph"/>
              <w:ind w:left="46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(</w:t>
            </w:r>
            <w:r>
              <w:rPr>
                <w:color w:val="0F4660"/>
                <w:w w:val="105"/>
                <w:sz w:val="23"/>
              </w:rPr>
              <w:t>Orientation</w:t>
            </w:r>
            <w:r>
              <w:rPr>
                <w:color w:val="0F4660"/>
                <w:spacing w:val="-14"/>
                <w:w w:val="105"/>
                <w:sz w:val="23"/>
              </w:rPr>
              <w:t> </w:t>
            </w:r>
            <w:r>
              <w:rPr>
                <w:color w:val="0F4660"/>
                <w:w w:val="105"/>
                <w:sz w:val="23"/>
              </w:rPr>
              <w:t>des</w:t>
            </w:r>
            <w:r>
              <w:rPr>
                <w:color w:val="0F4660"/>
                <w:spacing w:val="-13"/>
                <w:w w:val="105"/>
                <w:sz w:val="23"/>
              </w:rPr>
              <w:t> </w:t>
            </w:r>
            <w:r>
              <w:rPr>
                <w:color w:val="0F4660"/>
                <w:w w:val="105"/>
                <w:sz w:val="23"/>
              </w:rPr>
              <w:t>travailleurs</w:t>
            </w:r>
            <w:r>
              <w:rPr>
                <w:color w:val="0F4660"/>
                <w:spacing w:val="-13"/>
                <w:w w:val="105"/>
                <w:sz w:val="23"/>
              </w:rPr>
              <w:t> </w:t>
            </w:r>
            <w:r>
              <w:rPr>
                <w:color w:val="0F4660"/>
                <w:w w:val="105"/>
                <w:sz w:val="23"/>
              </w:rPr>
              <w:t>et</w:t>
            </w:r>
            <w:r>
              <w:rPr>
                <w:color w:val="0F4660"/>
                <w:spacing w:val="-14"/>
                <w:w w:val="105"/>
                <w:sz w:val="23"/>
              </w:rPr>
              <w:t> </w:t>
            </w:r>
            <w:r>
              <w:rPr>
                <w:color w:val="0F4660"/>
                <w:w w:val="105"/>
                <w:sz w:val="23"/>
              </w:rPr>
              <w:t>formation</w:t>
            </w:r>
            <w:r>
              <w:rPr>
                <w:color w:val="0F4660"/>
                <w:spacing w:val="-14"/>
                <w:w w:val="105"/>
                <w:sz w:val="23"/>
              </w:rPr>
              <w:t> </w:t>
            </w:r>
            <w:r>
              <w:rPr>
                <w:color w:val="0F4660"/>
                <w:w w:val="105"/>
                <w:sz w:val="23"/>
              </w:rPr>
              <w:t>en</w:t>
            </w:r>
            <w:r>
              <w:rPr>
                <w:color w:val="0F4660"/>
                <w:spacing w:val="-13"/>
                <w:w w:val="105"/>
                <w:sz w:val="23"/>
              </w:rPr>
              <w:t> </w:t>
            </w:r>
            <w:r>
              <w:rPr>
                <w:color w:val="0F4660"/>
                <w:spacing w:val="-4"/>
                <w:w w:val="105"/>
                <w:sz w:val="23"/>
              </w:rPr>
              <w:t>SST</w:t>
            </w:r>
            <w:r>
              <w:rPr>
                <w:spacing w:val="-4"/>
                <w:w w:val="105"/>
                <w:sz w:val="23"/>
              </w:rPr>
              <w:t>)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990" w:hRule="atLeast"/>
        </w:trPr>
        <w:tc>
          <w:tcPr>
            <w:tcW w:w="7089" w:type="dxa"/>
          </w:tcPr>
          <w:p>
            <w:pPr>
              <w:pStyle w:val="TableParagraph"/>
              <w:spacing w:before="71"/>
              <w:ind w:left="199"/>
              <w:rPr>
                <w:sz w:val="23"/>
              </w:rPr>
            </w:pPr>
            <w:r>
              <w:rPr>
                <w:w w:val="105"/>
                <w:sz w:val="22"/>
              </w:rPr>
              <w:t>7.</w:t>
            </w:r>
            <w:r>
              <w:rPr>
                <w:spacing w:val="26"/>
                <w:w w:val="105"/>
                <w:sz w:val="22"/>
              </w:rPr>
              <w:t>  </w:t>
            </w:r>
            <w:r>
              <w:rPr>
                <w:w w:val="105"/>
                <w:sz w:val="23"/>
              </w:rPr>
              <w:t>Faites-vous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régulièrement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vérifier,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entretenir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et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réparer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tous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spacing w:val="-5"/>
                <w:w w:val="105"/>
                <w:sz w:val="23"/>
              </w:rPr>
              <w:t>les</w:t>
            </w:r>
          </w:p>
          <w:p>
            <w:pPr>
              <w:pStyle w:val="TableParagraph"/>
              <w:ind w:left="559"/>
              <w:rPr>
                <w:sz w:val="23"/>
              </w:rPr>
            </w:pPr>
            <w:r>
              <w:rPr>
                <w:w w:val="105"/>
                <w:sz w:val="23"/>
              </w:rPr>
              <w:t>outils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et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l’équipement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en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milieu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de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travail?</w:t>
            </w:r>
          </w:p>
          <w:p>
            <w:pPr>
              <w:pStyle w:val="TableParagraph"/>
              <w:ind w:left="559"/>
              <w:rPr>
                <w:sz w:val="23"/>
              </w:rPr>
            </w:pPr>
            <w:r>
              <w:rPr>
                <w:w w:val="105"/>
                <w:sz w:val="23"/>
              </w:rPr>
              <w:t>(</w:t>
            </w:r>
            <w:r>
              <w:rPr>
                <w:color w:val="0F4660"/>
                <w:w w:val="105"/>
                <w:sz w:val="23"/>
              </w:rPr>
              <w:t>Les</w:t>
            </w:r>
            <w:r>
              <w:rPr>
                <w:color w:val="0F4660"/>
                <w:spacing w:val="4"/>
                <w:w w:val="105"/>
                <w:sz w:val="23"/>
              </w:rPr>
              <w:t> </w:t>
            </w:r>
            <w:r>
              <w:rPr>
                <w:color w:val="0F4660"/>
                <w:w w:val="105"/>
                <w:sz w:val="23"/>
              </w:rPr>
              <w:t>inspections</w:t>
            </w:r>
            <w:r>
              <w:rPr>
                <w:color w:val="0F4660"/>
                <w:spacing w:val="5"/>
                <w:w w:val="105"/>
                <w:sz w:val="23"/>
              </w:rPr>
              <w:t> </w:t>
            </w:r>
            <w:r>
              <w:rPr>
                <w:color w:val="0F4660"/>
                <w:w w:val="105"/>
                <w:sz w:val="23"/>
              </w:rPr>
              <w:t>en</w:t>
            </w:r>
            <w:r>
              <w:rPr>
                <w:color w:val="0F4660"/>
                <w:spacing w:val="3"/>
                <w:w w:val="105"/>
                <w:sz w:val="23"/>
              </w:rPr>
              <w:t> </w:t>
            </w:r>
            <w:r>
              <w:rPr>
                <w:color w:val="0F4660"/>
                <w:w w:val="105"/>
                <w:sz w:val="23"/>
              </w:rPr>
              <w:t>milieu</w:t>
            </w:r>
            <w:r>
              <w:rPr>
                <w:color w:val="0F4660"/>
                <w:spacing w:val="7"/>
                <w:w w:val="105"/>
                <w:sz w:val="23"/>
              </w:rPr>
              <w:t> </w:t>
            </w:r>
            <w:r>
              <w:rPr>
                <w:color w:val="0F4660"/>
                <w:w w:val="105"/>
                <w:sz w:val="23"/>
              </w:rPr>
              <w:t>de</w:t>
            </w:r>
            <w:r>
              <w:rPr>
                <w:color w:val="0F4660"/>
                <w:spacing w:val="8"/>
                <w:w w:val="105"/>
                <w:sz w:val="23"/>
              </w:rPr>
              <w:t> </w:t>
            </w:r>
            <w:r>
              <w:rPr>
                <w:color w:val="0F4660"/>
                <w:spacing w:val="-2"/>
                <w:w w:val="105"/>
                <w:sz w:val="23"/>
              </w:rPr>
              <w:t>travail</w:t>
            </w:r>
            <w:r>
              <w:rPr>
                <w:spacing w:val="-2"/>
                <w:w w:val="105"/>
                <w:sz w:val="23"/>
              </w:rPr>
              <w:t>)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80" w:hRule="atLeast"/>
        </w:trPr>
        <w:tc>
          <w:tcPr>
            <w:tcW w:w="9927" w:type="dxa"/>
            <w:gridSpan w:val="3"/>
          </w:tcPr>
          <w:p>
            <w:pPr>
              <w:pStyle w:val="TableParagraph"/>
              <w:spacing w:line="260" w:lineRule="exact"/>
              <w:ind w:left="199"/>
              <w:rPr>
                <w:sz w:val="23"/>
              </w:rPr>
            </w:pPr>
            <w:r>
              <w:rPr>
                <w:w w:val="105"/>
                <w:sz w:val="22"/>
              </w:rPr>
              <w:t>8.</w:t>
            </w:r>
            <w:r>
              <w:rPr>
                <w:spacing w:val="42"/>
                <w:w w:val="105"/>
                <w:sz w:val="22"/>
              </w:rPr>
              <w:t>  </w:t>
            </w:r>
            <w:r>
              <w:rPr>
                <w:w w:val="105"/>
                <w:sz w:val="23"/>
              </w:rPr>
              <w:t>Avez-vous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spacing w:val="-10"/>
                <w:w w:val="105"/>
                <w:sz w:val="23"/>
              </w:rPr>
              <w:t>:</w:t>
            </w:r>
          </w:p>
        </w:tc>
      </w:tr>
      <w:tr>
        <w:trPr>
          <w:trHeight w:val="566" w:hRule="atLeast"/>
        </w:trPr>
        <w:tc>
          <w:tcPr>
            <w:tcW w:w="7089" w:type="dxa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826" w:val="left" w:leader="none"/>
              </w:tabs>
              <w:spacing w:line="280" w:lineRule="exact" w:before="0" w:after="0"/>
              <w:ind w:left="826" w:right="0" w:hanging="179"/>
              <w:jc w:val="left"/>
              <w:rPr>
                <w:sz w:val="23"/>
              </w:rPr>
            </w:pPr>
            <w:r>
              <w:rPr>
                <w:spacing w:val="2"/>
                <w:sz w:val="23"/>
              </w:rPr>
              <w:t>des</w:t>
            </w:r>
            <w:r>
              <w:rPr>
                <w:spacing w:val="33"/>
                <w:sz w:val="23"/>
              </w:rPr>
              <w:t> </w:t>
            </w:r>
            <w:r>
              <w:rPr>
                <w:spacing w:val="2"/>
                <w:sz w:val="23"/>
              </w:rPr>
              <w:t>procédures</w:t>
            </w:r>
            <w:r>
              <w:rPr>
                <w:spacing w:val="34"/>
                <w:sz w:val="23"/>
              </w:rPr>
              <w:t> </w:t>
            </w:r>
            <w:r>
              <w:rPr>
                <w:spacing w:val="2"/>
                <w:sz w:val="23"/>
              </w:rPr>
              <w:t>d’urgence?</w:t>
            </w:r>
            <w:r>
              <w:rPr>
                <w:spacing w:val="40"/>
                <w:sz w:val="23"/>
              </w:rPr>
              <w:t> </w:t>
            </w:r>
            <w:r>
              <w:rPr>
                <w:spacing w:val="2"/>
                <w:sz w:val="23"/>
              </w:rPr>
              <w:t>(</w:t>
            </w:r>
            <w:r>
              <w:rPr>
                <w:color w:val="0F4660"/>
                <w:spacing w:val="2"/>
                <w:sz w:val="23"/>
              </w:rPr>
              <w:t>Planification</w:t>
            </w:r>
            <w:r>
              <w:rPr>
                <w:color w:val="0F4660"/>
                <w:spacing w:val="32"/>
                <w:sz w:val="23"/>
              </w:rPr>
              <w:t> </w:t>
            </w:r>
            <w:r>
              <w:rPr>
                <w:color w:val="0F4660"/>
                <w:spacing w:val="2"/>
                <w:sz w:val="23"/>
              </w:rPr>
              <w:t>des</w:t>
            </w:r>
            <w:r>
              <w:rPr>
                <w:color w:val="0F4660"/>
                <w:spacing w:val="33"/>
                <w:sz w:val="23"/>
              </w:rPr>
              <w:t> </w:t>
            </w:r>
            <w:r>
              <w:rPr>
                <w:color w:val="0F4660"/>
                <w:spacing w:val="-2"/>
                <w:sz w:val="23"/>
              </w:rPr>
              <w:t>mesures</w:t>
            </w:r>
          </w:p>
          <w:p>
            <w:pPr>
              <w:pStyle w:val="TableParagraph"/>
              <w:spacing w:line="264" w:lineRule="exact" w:before="2"/>
              <w:ind w:left="827"/>
              <w:rPr>
                <w:sz w:val="23"/>
              </w:rPr>
            </w:pPr>
            <w:r>
              <w:rPr>
                <w:color w:val="0F4660"/>
                <w:spacing w:val="-2"/>
                <w:w w:val="105"/>
                <w:sz w:val="23"/>
              </w:rPr>
              <w:t>d’urgence</w:t>
            </w:r>
            <w:r>
              <w:rPr>
                <w:spacing w:val="-2"/>
                <w:w w:val="105"/>
                <w:sz w:val="23"/>
              </w:rPr>
              <w:t>)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2" w:hRule="atLeast"/>
        </w:trPr>
        <w:tc>
          <w:tcPr>
            <w:tcW w:w="7089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826" w:val="left" w:leader="none"/>
              </w:tabs>
              <w:spacing w:line="268" w:lineRule="exact" w:before="4" w:after="0"/>
              <w:ind w:left="826" w:right="0" w:hanging="179"/>
              <w:jc w:val="left"/>
              <w:rPr>
                <w:sz w:val="23"/>
              </w:rPr>
            </w:pPr>
            <w:r>
              <w:rPr>
                <w:sz w:val="23"/>
              </w:rPr>
              <w:t>des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trousses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premiers</w:t>
            </w:r>
            <w:r>
              <w:rPr>
                <w:spacing w:val="45"/>
                <w:sz w:val="23"/>
              </w:rPr>
              <w:t> </w:t>
            </w:r>
            <w:r>
              <w:rPr>
                <w:spacing w:val="-2"/>
                <w:sz w:val="23"/>
              </w:rPr>
              <w:t>soins?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7089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826" w:val="left" w:leader="none"/>
              </w:tabs>
              <w:spacing w:line="240" w:lineRule="auto" w:before="18" w:after="0"/>
              <w:ind w:left="826" w:right="0" w:hanging="179"/>
              <w:jc w:val="left"/>
              <w:rPr>
                <w:sz w:val="23"/>
              </w:rPr>
            </w:pPr>
            <w:r>
              <w:rPr>
                <w:sz w:val="23"/>
              </w:rPr>
              <w:t>une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procédure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signalement</w:t>
            </w:r>
            <w:r>
              <w:rPr>
                <w:spacing w:val="30"/>
                <w:sz w:val="23"/>
              </w:rPr>
              <w:t> </w:t>
            </w:r>
            <w:r>
              <w:rPr>
                <w:sz w:val="23"/>
              </w:rPr>
              <w:t>des</w:t>
            </w:r>
            <w:r>
              <w:rPr>
                <w:spacing w:val="31"/>
                <w:sz w:val="23"/>
              </w:rPr>
              <w:t> </w:t>
            </w:r>
            <w:r>
              <w:rPr>
                <w:spacing w:val="-2"/>
                <w:sz w:val="23"/>
              </w:rPr>
              <w:t>blessures?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325" w:hRule="atLeast"/>
        </w:trPr>
        <w:tc>
          <w:tcPr>
            <w:tcW w:w="7089" w:type="dxa"/>
          </w:tcPr>
          <w:p>
            <w:pPr>
              <w:pStyle w:val="TableParagraph"/>
              <w:spacing w:before="97"/>
              <w:ind w:left="559" w:right="98" w:hanging="360"/>
              <w:rPr>
                <w:sz w:val="23"/>
              </w:rPr>
            </w:pPr>
            <w:r>
              <w:rPr>
                <w:w w:val="105"/>
                <w:sz w:val="22"/>
              </w:rPr>
              <w:t>9.</w:t>
            </w:r>
            <w:r>
              <w:rPr>
                <w:spacing w:val="80"/>
                <w:w w:val="150"/>
                <w:sz w:val="22"/>
              </w:rPr>
              <w:t> </w:t>
            </w:r>
            <w:r>
              <w:rPr>
                <w:w w:val="105"/>
                <w:sz w:val="23"/>
              </w:rPr>
              <w:t>Avez-vous mis en place des procédures d’enquête sur les incidents et les refus de travaux dangereux? (</w:t>
            </w:r>
            <w:r>
              <w:rPr>
                <w:color w:val="0F4660"/>
                <w:w w:val="105"/>
                <w:sz w:val="23"/>
              </w:rPr>
              <w:t>Enquêtes et production</w:t>
            </w:r>
            <w:r>
              <w:rPr>
                <w:color w:val="0F4660"/>
                <w:spacing w:val="-3"/>
                <w:w w:val="105"/>
                <w:sz w:val="23"/>
              </w:rPr>
              <w:t> </w:t>
            </w:r>
            <w:r>
              <w:rPr>
                <w:color w:val="0F4660"/>
                <w:w w:val="105"/>
                <w:sz w:val="23"/>
              </w:rPr>
              <w:t>de</w:t>
            </w:r>
            <w:r>
              <w:rPr>
                <w:color w:val="0F4660"/>
                <w:spacing w:val="-2"/>
                <w:w w:val="105"/>
                <w:sz w:val="23"/>
              </w:rPr>
              <w:t> </w:t>
            </w:r>
            <w:r>
              <w:rPr>
                <w:color w:val="0F4660"/>
                <w:w w:val="105"/>
                <w:sz w:val="23"/>
              </w:rPr>
              <w:t>rapports</w:t>
            </w:r>
            <w:r>
              <w:rPr>
                <w:color w:val="0F4660"/>
                <w:spacing w:val="-2"/>
                <w:w w:val="105"/>
                <w:sz w:val="23"/>
              </w:rPr>
              <w:t> </w:t>
            </w:r>
            <w:r>
              <w:rPr>
                <w:color w:val="0F4660"/>
                <w:w w:val="105"/>
                <w:sz w:val="23"/>
              </w:rPr>
              <w:t>sur</w:t>
            </w:r>
            <w:r>
              <w:rPr>
                <w:color w:val="0F4660"/>
                <w:spacing w:val="-1"/>
                <w:w w:val="105"/>
                <w:sz w:val="23"/>
              </w:rPr>
              <w:t> </w:t>
            </w:r>
            <w:r>
              <w:rPr>
                <w:color w:val="0F4660"/>
                <w:w w:val="105"/>
                <w:sz w:val="23"/>
              </w:rPr>
              <w:t>les</w:t>
            </w:r>
            <w:r>
              <w:rPr>
                <w:color w:val="0F4660"/>
                <w:spacing w:val="-2"/>
                <w:w w:val="105"/>
                <w:sz w:val="23"/>
              </w:rPr>
              <w:t> </w:t>
            </w:r>
            <w:r>
              <w:rPr>
                <w:color w:val="0F4660"/>
                <w:w w:val="105"/>
                <w:sz w:val="23"/>
              </w:rPr>
              <w:t>incidents</w:t>
            </w:r>
            <w:r>
              <w:rPr>
                <w:color w:val="0F4660"/>
                <w:spacing w:val="-2"/>
                <w:w w:val="105"/>
                <w:sz w:val="23"/>
              </w:rPr>
              <w:t> </w:t>
            </w:r>
            <w:r>
              <w:rPr>
                <w:color w:val="0F4660"/>
                <w:w w:val="105"/>
                <w:sz w:val="23"/>
              </w:rPr>
              <w:t>et</w:t>
            </w:r>
            <w:r>
              <w:rPr>
                <w:color w:val="0F4660"/>
                <w:spacing w:val="-3"/>
                <w:w w:val="105"/>
                <w:sz w:val="23"/>
              </w:rPr>
              <w:t> </w:t>
            </w:r>
            <w:r>
              <w:rPr>
                <w:color w:val="0F4660"/>
                <w:w w:val="105"/>
                <w:sz w:val="23"/>
              </w:rPr>
              <w:t>les refus</w:t>
            </w:r>
            <w:r>
              <w:rPr>
                <w:color w:val="0F4660"/>
                <w:spacing w:val="-2"/>
                <w:w w:val="105"/>
                <w:sz w:val="23"/>
              </w:rPr>
              <w:t> </w:t>
            </w:r>
            <w:r>
              <w:rPr>
                <w:color w:val="0F4660"/>
                <w:w w:val="105"/>
                <w:sz w:val="23"/>
              </w:rPr>
              <w:t>de</w:t>
            </w:r>
            <w:r>
              <w:rPr>
                <w:color w:val="0F4660"/>
                <w:spacing w:val="-2"/>
                <w:w w:val="105"/>
                <w:sz w:val="23"/>
              </w:rPr>
              <w:t> </w:t>
            </w:r>
            <w:r>
              <w:rPr>
                <w:color w:val="0F4660"/>
                <w:w w:val="105"/>
                <w:sz w:val="23"/>
              </w:rPr>
              <w:t>travaux </w:t>
            </w:r>
            <w:r>
              <w:rPr>
                <w:color w:val="0F4660"/>
                <w:spacing w:val="-2"/>
                <w:w w:val="105"/>
                <w:sz w:val="23"/>
              </w:rPr>
              <w:t>dangereux</w:t>
            </w:r>
            <w:r>
              <w:rPr>
                <w:spacing w:val="-2"/>
                <w:w w:val="105"/>
                <w:sz w:val="23"/>
              </w:rPr>
              <w:t>)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976" w:hRule="atLeast"/>
        </w:trPr>
        <w:tc>
          <w:tcPr>
            <w:tcW w:w="7089" w:type="dxa"/>
          </w:tcPr>
          <w:p>
            <w:pPr>
              <w:pStyle w:val="TableParagraph"/>
              <w:spacing w:before="64"/>
              <w:ind w:left="559" w:right="98" w:hanging="360"/>
              <w:rPr>
                <w:sz w:val="23"/>
              </w:rPr>
            </w:pPr>
            <w:r>
              <w:rPr>
                <w:w w:val="105"/>
                <w:sz w:val="22"/>
              </w:rPr>
              <w:t>10. </w:t>
            </w:r>
            <w:r>
              <w:rPr>
                <w:w w:val="105"/>
                <w:sz w:val="23"/>
              </w:rPr>
              <w:t>Tenez-vous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des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registres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et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révisez-vous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votre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programme régulièrement ou au moins tous les trois ans?</w:t>
            </w:r>
          </w:p>
          <w:p>
            <w:pPr>
              <w:pStyle w:val="TableParagraph"/>
              <w:ind w:left="559"/>
              <w:rPr>
                <w:sz w:val="23"/>
              </w:rPr>
            </w:pPr>
            <w:r>
              <w:rPr>
                <w:w w:val="105"/>
                <w:sz w:val="23"/>
              </w:rPr>
              <w:t>(</w:t>
            </w:r>
            <w:r>
              <w:rPr>
                <w:color w:val="0F4660"/>
                <w:w w:val="105"/>
                <w:sz w:val="23"/>
              </w:rPr>
              <w:t>Énoncé</w:t>
            </w:r>
            <w:r>
              <w:rPr>
                <w:color w:val="0F4660"/>
                <w:spacing w:val="-3"/>
                <w:w w:val="105"/>
                <w:sz w:val="23"/>
              </w:rPr>
              <w:t> </w:t>
            </w:r>
            <w:r>
              <w:rPr>
                <w:color w:val="0F4660"/>
                <w:w w:val="105"/>
                <w:sz w:val="23"/>
              </w:rPr>
              <w:t>de</w:t>
            </w:r>
            <w:r>
              <w:rPr>
                <w:color w:val="0F4660"/>
                <w:spacing w:val="-3"/>
                <w:w w:val="105"/>
                <w:sz w:val="23"/>
              </w:rPr>
              <w:t> </w:t>
            </w:r>
            <w:r>
              <w:rPr>
                <w:color w:val="0F4660"/>
                <w:w w:val="105"/>
                <w:sz w:val="23"/>
              </w:rPr>
              <w:t>politique</w:t>
            </w:r>
            <w:r>
              <w:rPr>
                <w:color w:val="0F4660"/>
                <w:spacing w:val="-4"/>
                <w:w w:val="105"/>
                <w:sz w:val="23"/>
              </w:rPr>
              <w:t> </w:t>
            </w:r>
            <w:r>
              <w:rPr>
                <w:color w:val="0F4660"/>
                <w:w w:val="105"/>
                <w:sz w:val="23"/>
              </w:rPr>
              <w:t>de</w:t>
            </w:r>
            <w:r>
              <w:rPr>
                <w:color w:val="0F4660"/>
                <w:spacing w:val="-7"/>
                <w:w w:val="105"/>
                <w:sz w:val="23"/>
              </w:rPr>
              <w:t> </w:t>
            </w:r>
            <w:r>
              <w:rPr>
                <w:color w:val="0F4660"/>
                <w:spacing w:val="-4"/>
                <w:w w:val="105"/>
                <w:sz w:val="23"/>
              </w:rPr>
              <w:t>SST</w:t>
            </w:r>
            <w:r>
              <w:rPr>
                <w:spacing w:val="-4"/>
                <w:w w:val="105"/>
                <w:sz w:val="23"/>
              </w:rPr>
              <w:t>)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976" w:hRule="atLeast"/>
        </w:trPr>
        <w:tc>
          <w:tcPr>
            <w:tcW w:w="7089" w:type="dxa"/>
          </w:tcPr>
          <w:p>
            <w:pPr>
              <w:pStyle w:val="TableParagraph"/>
              <w:spacing w:before="64"/>
              <w:ind w:left="559" w:right="98" w:hanging="360"/>
              <w:rPr>
                <w:sz w:val="23"/>
              </w:rPr>
            </w:pPr>
            <w:r>
              <w:rPr>
                <w:w w:val="105"/>
                <w:sz w:val="22"/>
              </w:rPr>
              <w:t>11. </w:t>
            </w:r>
            <w:r>
              <w:rPr>
                <w:w w:val="105"/>
                <w:sz w:val="23"/>
              </w:rPr>
              <w:t>Avez-vous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un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programme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favorisant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un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retour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au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travail sécuritaire et rapide?</w:t>
            </w:r>
          </w:p>
          <w:p>
            <w:pPr>
              <w:pStyle w:val="TableParagraph"/>
              <w:ind w:left="559"/>
              <w:rPr>
                <w:sz w:val="23"/>
              </w:rPr>
            </w:pPr>
            <w:r>
              <w:rPr>
                <w:w w:val="105"/>
                <w:sz w:val="23"/>
              </w:rPr>
              <w:t>(</w:t>
            </w:r>
            <w:r>
              <w:rPr>
                <w:color w:val="0F4660"/>
                <w:w w:val="105"/>
                <w:sz w:val="23"/>
              </w:rPr>
              <w:t>Retour</w:t>
            </w:r>
            <w:r>
              <w:rPr>
                <w:color w:val="0F4660"/>
                <w:spacing w:val="-8"/>
                <w:w w:val="105"/>
                <w:sz w:val="23"/>
              </w:rPr>
              <w:t> </w:t>
            </w:r>
            <w:r>
              <w:rPr>
                <w:color w:val="0F4660"/>
                <w:w w:val="105"/>
                <w:sz w:val="23"/>
              </w:rPr>
              <w:t>rapide</w:t>
            </w:r>
            <w:r>
              <w:rPr>
                <w:color w:val="0F4660"/>
                <w:spacing w:val="-9"/>
                <w:w w:val="105"/>
                <w:sz w:val="23"/>
              </w:rPr>
              <w:t> </w:t>
            </w:r>
            <w:r>
              <w:rPr>
                <w:color w:val="0F4660"/>
                <w:w w:val="105"/>
                <w:sz w:val="23"/>
              </w:rPr>
              <w:t>et</w:t>
            </w:r>
            <w:r>
              <w:rPr>
                <w:color w:val="0F4660"/>
                <w:spacing w:val="-10"/>
                <w:w w:val="105"/>
                <w:sz w:val="23"/>
              </w:rPr>
              <w:t> </w:t>
            </w:r>
            <w:r>
              <w:rPr>
                <w:color w:val="0F4660"/>
                <w:w w:val="105"/>
                <w:sz w:val="23"/>
              </w:rPr>
              <w:t>sécuritaire</w:t>
            </w:r>
            <w:r>
              <w:rPr>
                <w:color w:val="0F4660"/>
                <w:spacing w:val="-7"/>
                <w:w w:val="105"/>
                <w:sz w:val="23"/>
              </w:rPr>
              <w:t> </w:t>
            </w:r>
            <w:r>
              <w:rPr>
                <w:color w:val="0F4660"/>
                <w:w w:val="105"/>
                <w:sz w:val="23"/>
              </w:rPr>
              <w:t>au</w:t>
            </w:r>
            <w:r>
              <w:rPr>
                <w:color w:val="0F4660"/>
                <w:spacing w:val="-7"/>
                <w:w w:val="105"/>
                <w:sz w:val="23"/>
              </w:rPr>
              <w:t> </w:t>
            </w:r>
            <w:r>
              <w:rPr>
                <w:color w:val="0F4660"/>
                <w:spacing w:val="-2"/>
                <w:w w:val="105"/>
                <w:sz w:val="23"/>
              </w:rPr>
              <w:t>travail</w:t>
            </w:r>
            <w:r>
              <w:rPr>
                <w:spacing w:val="-2"/>
                <w:w w:val="105"/>
                <w:sz w:val="23"/>
              </w:rPr>
              <w:t>)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</w:pPr>
    </w:p>
    <w:p>
      <w:pPr>
        <w:pStyle w:val="BodyText"/>
      </w:pPr>
    </w:p>
    <w:p>
      <w:pPr>
        <w:spacing w:before="0"/>
        <w:ind w:left="0" w:right="351" w:firstLine="0"/>
        <w:jc w:val="right"/>
        <w:rPr>
          <w:sz w:val="16"/>
        </w:rPr>
      </w:pPr>
      <w:r>
        <w:rPr>
          <w:spacing w:val="-4"/>
          <w:w w:val="105"/>
          <w:sz w:val="16"/>
        </w:rPr>
        <w:t>0726</w:t>
      </w:r>
    </w:p>
    <w:sectPr>
      <w:type w:val="continuous"/>
      <w:pgSz w:w="12240" w:h="15840"/>
      <w:pgMar w:top="1140" w:bottom="28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•"/>
      <w:lvlJc w:val="left"/>
      <w:pPr>
        <w:ind w:left="827" w:hanging="180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3"/>
        <w:szCs w:val="23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445" w:hanging="18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071" w:hanging="18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697" w:hanging="18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3323" w:hanging="18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3949" w:hanging="18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4575" w:hanging="18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5201" w:hanging="18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5827" w:hanging="180"/>
      </w:pPr>
      <w:rPr>
        <w:rFonts w:hint="default"/>
        <w:lang w:val="fr-FR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827" w:hanging="180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3"/>
        <w:szCs w:val="23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445" w:hanging="18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071" w:hanging="18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697" w:hanging="18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3323" w:hanging="18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3949" w:hanging="18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4575" w:hanging="18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5201" w:hanging="18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5827" w:hanging="180"/>
      </w:pPr>
      <w:rPr>
        <w:rFonts w:hint="default"/>
        <w:lang w:val="fr-FR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827" w:hanging="180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3"/>
        <w:szCs w:val="23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445" w:hanging="18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071" w:hanging="18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697" w:hanging="18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3323" w:hanging="18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3949" w:hanging="18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4575" w:hanging="18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5201" w:hanging="18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5827" w:hanging="180"/>
      </w:pPr>
      <w:rPr>
        <w:rFonts w:hint="default"/>
        <w:lang w:val="fr-FR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fr-FR" w:eastAsia="en-US" w:bidi="ar-SA"/>
    </w:rPr>
  </w:style>
  <w:style w:styleId="Heading1" w:type="paragraph">
    <w:name w:val="Heading 1"/>
    <w:basedOn w:val="Normal"/>
    <w:uiPriority w:val="1"/>
    <w:qFormat/>
    <w:pPr>
      <w:spacing w:before="67"/>
      <w:ind w:left="358"/>
      <w:outlineLvl w:val="1"/>
    </w:pPr>
    <w:rPr>
      <w:rFonts w:ascii="Calibri" w:hAnsi="Calibri" w:eastAsia="Calibri" w:cs="Calibri"/>
      <w:b/>
      <w:bCs/>
      <w:sz w:val="32"/>
      <w:szCs w:val="32"/>
      <w:lang w:val="fr-F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Shannon Moore</dc:creator>
  <dcterms:created xsi:type="dcterms:W3CDTF">2026-07-24T19:09:13Z</dcterms:created>
  <dcterms:modified xsi:type="dcterms:W3CDTF">2026-07-24T19:09:13Z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2026-07-24T00:00:00Z</vt:filetime>
  </property>
  <property fmtid="{D5CDD505-2E9C-101B-9397-08002B2CF9AE}" pid="5" name="Producer">
    <vt:lpwstr>Microsoft® Word for Microsoft 365</vt:lpwstr>
  </property>
</Properties>
</file>